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4" w:type="dxa"/>
        <w:tblInd w:w="-266" w:type="dxa"/>
        <w:tblLook w:val="0000"/>
      </w:tblPr>
      <w:tblGrid>
        <w:gridCol w:w="3794"/>
        <w:gridCol w:w="2340"/>
        <w:gridCol w:w="3780"/>
      </w:tblGrid>
      <w:tr w:rsidR="000C30C7" w:rsidTr="00AD7B3A">
        <w:trPr>
          <w:trHeight w:val="2294"/>
        </w:trPr>
        <w:tc>
          <w:tcPr>
            <w:tcW w:w="37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30C7" w:rsidRDefault="000C30C7" w:rsidP="00AD7B3A">
            <w:r>
              <w:rPr>
                <w:rFonts w:ascii="TimBashk" w:hAnsi="TimBashk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30C7" w:rsidRDefault="000C30C7" w:rsidP="00AD7B3A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БАШ</w:t>
            </w:r>
            <w:proofErr w:type="gramStart"/>
            <w:r>
              <w:rPr>
                <w:b/>
                <w:spacing w:val="-12"/>
                <w:sz w:val="20"/>
                <w:szCs w:val="20"/>
              </w:rPr>
              <w:t>K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>ОРТОСТАН        РЕСПУБЛИКА</w:t>
            </w:r>
            <w:r>
              <w:rPr>
                <w:b/>
                <w:spacing w:val="-12"/>
                <w:sz w:val="20"/>
                <w:szCs w:val="20"/>
                <w:lang w:val="en-US"/>
              </w:rPr>
              <w:t>h</w:t>
            </w:r>
            <w:r>
              <w:rPr>
                <w:b/>
                <w:spacing w:val="-12"/>
                <w:sz w:val="20"/>
                <w:szCs w:val="20"/>
              </w:rPr>
              <w:t>Ы</w:t>
            </w:r>
          </w:p>
          <w:p w:rsidR="000C30C7" w:rsidRDefault="000C30C7" w:rsidP="00AD7B3A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proofErr w:type="gramStart"/>
            <w:r>
              <w:rPr>
                <w:b/>
                <w:spacing w:val="-12"/>
                <w:sz w:val="20"/>
                <w:szCs w:val="20"/>
              </w:rPr>
              <w:t>Б</w:t>
            </w:r>
            <w:proofErr w:type="gramEnd"/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Л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Б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Й  РАЙОНЫ МУНИЦИПАЛЬ</w:t>
            </w:r>
          </w:p>
          <w:p w:rsidR="000C30C7" w:rsidRDefault="000C30C7" w:rsidP="00AD7B3A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РАЙОНЫНЫ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Ң</w:t>
            </w:r>
            <w:r>
              <w:rPr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М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  <w:lang w:val="be-BY"/>
              </w:rPr>
              <w:t>Ә</w:t>
            </w:r>
            <w:proofErr w:type="gramStart"/>
            <w:r>
              <w:rPr>
                <w:rFonts w:eastAsia="MS Mincho"/>
                <w:b/>
                <w:spacing w:val="-12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pacing w:val="-12"/>
                <w:sz w:val="20"/>
                <w:szCs w:val="20"/>
                <w:lang w:val="be-BY"/>
              </w:rPr>
              <w:t>Е СОВЕТЫ</w:t>
            </w:r>
            <w:r>
              <w:rPr>
                <w:b/>
                <w:spacing w:val="-12"/>
                <w:sz w:val="20"/>
                <w:szCs w:val="20"/>
              </w:rPr>
              <w:t xml:space="preserve">  </w:t>
            </w:r>
          </w:p>
          <w:p w:rsidR="000C30C7" w:rsidRDefault="000C30C7" w:rsidP="00AD7B3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452036</w:t>
            </w: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Тузлыкыуыш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</w:t>
            </w:r>
          </w:p>
          <w:p w:rsidR="000C30C7" w:rsidRDefault="000C30C7" w:rsidP="00AD7B3A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Чапаев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1А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й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.</w:t>
            </w:r>
          </w:p>
          <w:p w:rsidR="000C30C7" w:rsidRDefault="000C30C7" w:rsidP="00AD7B3A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30C7" w:rsidRDefault="000C30C7" w:rsidP="00AD7B3A"/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30C7" w:rsidRDefault="000C30C7" w:rsidP="00AD7B3A">
            <w:pPr>
              <w:jc w:val="center"/>
              <w:rPr>
                <w:b/>
                <w:bCs/>
                <w:sz w:val="20"/>
              </w:rPr>
            </w:pPr>
          </w:p>
          <w:p w:rsidR="000C30C7" w:rsidRDefault="000C30C7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СОВЕТ СЕЛЬСКОГО ПОСЕЛЕНИЯ ТУЗЛУКУШЕВСКИЙ СЕЛЬСОВЕТ</w:t>
            </w:r>
          </w:p>
          <w:p w:rsidR="000C30C7" w:rsidRDefault="000C30C7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0C30C7" w:rsidRDefault="000C30C7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БЕЛЕБЕЕВСКИЙ РАЙОН</w:t>
            </w:r>
          </w:p>
          <w:p w:rsidR="000C30C7" w:rsidRDefault="000C30C7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  <w:p w:rsidR="000C30C7" w:rsidRDefault="000C30C7" w:rsidP="00AD7B3A">
            <w:pPr>
              <w:jc w:val="center"/>
              <w:rPr>
                <w:sz w:val="8"/>
              </w:rPr>
            </w:pPr>
          </w:p>
          <w:p w:rsidR="000C30C7" w:rsidRDefault="000C30C7" w:rsidP="00AD7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452036 с. </w:t>
            </w:r>
            <w:proofErr w:type="spellStart"/>
            <w:r>
              <w:rPr>
                <w:sz w:val="20"/>
              </w:rPr>
              <w:t>Тузлукуш</w:t>
            </w:r>
            <w:proofErr w:type="spellEnd"/>
            <w:r>
              <w:rPr>
                <w:sz w:val="20"/>
              </w:rPr>
              <w:t>,</w:t>
            </w:r>
          </w:p>
          <w:p w:rsidR="000C30C7" w:rsidRDefault="000C30C7" w:rsidP="00AD7B3A">
            <w:pPr>
              <w:jc w:val="center"/>
            </w:pPr>
            <w:r>
              <w:rPr>
                <w:sz w:val="20"/>
              </w:rPr>
              <w:t>ул. Чапаева, 1А.</w:t>
            </w:r>
          </w:p>
        </w:tc>
      </w:tr>
      <w:tr w:rsidR="000C30C7" w:rsidTr="00AD7B3A">
        <w:trPr>
          <w:trHeight w:val="255"/>
        </w:trPr>
        <w:tc>
          <w:tcPr>
            <w:tcW w:w="37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0C7" w:rsidRDefault="000C30C7" w:rsidP="00AD7B3A">
            <w:pPr>
              <w:jc w:val="center"/>
            </w:pP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0C7" w:rsidRDefault="000C30C7" w:rsidP="00AD7B3A"/>
        </w:tc>
        <w:tc>
          <w:tcPr>
            <w:tcW w:w="3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0C7" w:rsidRDefault="000C30C7" w:rsidP="00AD7B3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A0F31" w:rsidRDefault="005A0F31" w:rsidP="005A0F31">
      <w:pPr>
        <w:rPr>
          <w:b/>
          <w:sz w:val="28"/>
          <w:szCs w:val="28"/>
        </w:rPr>
      </w:pPr>
      <w:r>
        <w:rPr>
          <w:i/>
        </w:rPr>
        <w:t xml:space="preserve">          </w:t>
      </w:r>
      <w:r>
        <w:rPr>
          <w:b/>
          <w:sz w:val="28"/>
          <w:szCs w:val="28"/>
        </w:rPr>
        <w:t>К</w:t>
      </w:r>
      <w:r>
        <w:rPr>
          <w:rFonts w:ascii="TimBashk" w:hAnsi="TimBashk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</w:t>
      </w:r>
      <w:r>
        <w:rPr>
          <w:b/>
          <w:sz w:val="28"/>
          <w:szCs w:val="28"/>
        </w:rPr>
        <w:t>РЕШЕНИЕ</w:t>
      </w:r>
    </w:p>
    <w:p w:rsidR="005A0F31" w:rsidRDefault="005A0F31" w:rsidP="005A0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</w:p>
    <w:p w:rsidR="005A0F31" w:rsidRDefault="005A0F31" w:rsidP="005A0F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28 » октябрь 2010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№ 197           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« 28 »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5A0F31" w:rsidRDefault="005A0F31" w:rsidP="005A0F31">
      <w:pPr>
        <w:pStyle w:val="31"/>
        <w:jc w:val="left"/>
        <w:rPr>
          <w:sz w:val="28"/>
        </w:rPr>
      </w:pPr>
    </w:p>
    <w:p w:rsidR="005A0F31" w:rsidRDefault="005A0F31" w:rsidP="005A0F31">
      <w:pPr>
        <w:pStyle w:val="31"/>
        <w:jc w:val="center"/>
        <w:rPr>
          <w:sz w:val="28"/>
        </w:rPr>
      </w:pPr>
      <w:r>
        <w:rPr>
          <w:sz w:val="28"/>
        </w:rPr>
        <w:t xml:space="preserve">О внесении изменений  в решение Совета  сельского поселения </w:t>
      </w:r>
    </w:p>
    <w:p w:rsidR="005A0F31" w:rsidRDefault="005A0F31" w:rsidP="005A0F31">
      <w:pPr>
        <w:pStyle w:val="31"/>
        <w:jc w:val="center"/>
        <w:rPr>
          <w:sz w:val="28"/>
        </w:rPr>
      </w:pPr>
      <w:r>
        <w:rPr>
          <w:sz w:val="28"/>
        </w:rPr>
        <w:t>Тузлукушевский сельсовет муниципального района</w:t>
      </w:r>
    </w:p>
    <w:p w:rsidR="005A0F31" w:rsidRDefault="005A0F31" w:rsidP="005A0F31">
      <w:pPr>
        <w:pStyle w:val="31"/>
        <w:jc w:val="center"/>
        <w:rPr>
          <w:sz w:val="28"/>
        </w:rPr>
      </w:pPr>
      <w:r>
        <w:rPr>
          <w:sz w:val="28"/>
        </w:rPr>
        <w:t>Белебеевский район Республики Башкортостан</w:t>
      </w:r>
    </w:p>
    <w:p w:rsidR="005A0F31" w:rsidRDefault="005A0F31" w:rsidP="005A0F31">
      <w:pPr>
        <w:pStyle w:val="31"/>
        <w:jc w:val="center"/>
        <w:rPr>
          <w:sz w:val="28"/>
        </w:rPr>
      </w:pPr>
      <w:r>
        <w:rPr>
          <w:sz w:val="28"/>
        </w:rPr>
        <w:t>от 14 ноября 2006 года № 3</w:t>
      </w:r>
    </w:p>
    <w:p w:rsidR="005A0F31" w:rsidRDefault="005A0F31" w:rsidP="005A0F31">
      <w:pPr>
        <w:pStyle w:val="31"/>
        <w:jc w:val="center"/>
        <w:rPr>
          <w:sz w:val="28"/>
        </w:rPr>
      </w:pPr>
      <w:r>
        <w:rPr>
          <w:sz w:val="28"/>
        </w:rPr>
        <w:t>«Об установлении земельного налога»</w:t>
      </w:r>
    </w:p>
    <w:p w:rsidR="005A0F31" w:rsidRDefault="005A0F31" w:rsidP="005A0F31">
      <w:pPr>
        <w:ind w:firstLine="708"/>
        <w:jc w:val="both"/>
        <w:rPr>
          <w:sz w:val="28"/>
          <w:szCs w:val="28"/>
        </w:rPr>
      </w:pPr>
    </w:p>
    <w:p w:rsidR="005A0F31" w:rsidRPr="00D2080D" w:rsidRDefault="005A0F31" w:rsidP="00D2080D">
      <w:pPr>
        <w:pStyle w:val="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proofErr w:type="gramStart"/>
      <w:r w:rsidRPr="005A0F31">
        <w:rPr>
          <w:b w:val="0"/>
          <w:sz w:val="28"/>
          <w:szCs w:val="28"/>
        </w:rPr>
        <w:t>Руководствуясь Федеральным законом от 27 июля</w:t>
      </w:r>
      <w:r>
        <w:rPr>
          <w:b w:val="0"/>
          <w:sz w:val="28"/>
          <w:szCs w:val="28"/>
        </w:rPr>
        <w:t xml:space="preserve"> 2010 года № 229-ФЗ «О внесении </w:t>
      </w:r>
      <w:r w:rsidRPr="005A0F31">
        <w:rPr>
          <w:b w:val="0"/>
          <w:sz w:val="28"/>
          <w:szCs w:val="28"/>
        </w:rPr>
        <w:t>изменений в часть первую и часть вторую Налогово</w:t>
      </w:r>
      <w:r>
        <w:rPr>
          <w:b w:val="0"/>
          <w:sz w:val="28"/>
          <w:szCs w:val="28"/>
        </w:rPr>
        <w:t>го кодекса Российской Федерации</w:t>
      </w:r>
      <w:r w:rsidRPr="005A0F31">
        <w:rPr>
          <w:b w:val="0"/>
          <w:sz w:val="28"/>
          <w:szCs w:val="28"/>
        </w:rPr>
        <w:t xml:space="preserve"> некоторые другие законодательные акт</w:t>
      </w:r>
      <w:r>
        <w:rPr>
          <w:b w:val="0"/>
          <w:sz w:val="28"/>
          <w:szCs w:val="28"/>
        </w:rPr>
        <w:t xml:space="preserve">ы Российской Федерации, а также </w:t>
      </w:r>
      <w:r w:rsidRPr="005A0F31">
        <w:rPr>
          <w:b w:val="0"/>
          <w:sz w:val="28"/>
          <w:szCs w:val="28"/>
        </w:rPr>
        <w:t>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</w:t>
      </w:r>
      <w:proofErr w:type="gramEnd"/>
      <w:r w:rsidRPr="005A0F31">
        <w:rPr>
          <w:b w:val="0"/>
          <w:sz w:val="28"/>
          <w:szCs w:val="28"/>
        </w:rPr>
        <w:t>»  и решением Совета сельского поселения Тузлукушевский сельсовет  муниципального района Белебеевский район Республики Башкортостан от 14 ноября 2006 года № 3 «</w:t>
      </w:r>
      <w:r w:rsidRPr="005A0F31">
        <w:rPr>
          <w:b w:val="0"/>
          <w:sz w:val="28"/>
        </w:rPr>
        <w:t>Об установлении земельного налога»</w:t>
      </w:r>
      <w:r>
        <w:rPr>
          <w:sz w:val="28"/>
          <w:szCs w:val="28"/>
        </w:rPr>
        <w:t xml:space="preserve"> </w:t>
      </w:r>
      <w:r w:rsidRPr="00D2080D">
        <w:rPr>
          <w:b w:val="0"/>
          <w:sz w:val="28"/>
          <w:szCs w:val="28"/>
        </w:rPr>
        <w:t xml:space="preserve">Совет сельского поселения Тузлукушевский сельсовет муниципального района Белебеевский район Республики Башкортостан </w:t>
      </w:r>
    </w:p>
    <w:p w:rsidR="005A0F31" w:rsidRDefault="005A0F31" w:rsidP="005A0F3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A0F31" w:rsidRDefault="005A0F31" w:rsidP="005A0F31">
      <w:pPr>
        <w:pStyle w:val="31"/>
        <w:ind w:firstLine="708"/>
        <w:rPr>
          <w:b w:val="0"/>
          <w:bCs/>
          <w:sz w:val="28"/>
          <w:szCs w:val="28"/>
        </w:rPr>
      </w:pPr>
    </w:p>
    <w:p w:rsidR="005A0F31" w:rsidRDefault="005A0F31" w:rsidP="005A0F31">
      <w:pPr>
        <w:pStyle w:val="31"/>
        <w:ind w:firstLine="708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</w:t>
      </w:r>
      <w:r>
        <w:rPr>
          <w:b w:val="0"/>
          <w:bCs/>
          <w:sz w:val="28"/>
        </w:rPr>
        <w:t xml:space="preserve"> В решение Совета </w:t>
      </w:r>
      <w:r>
        <w:rPr>
          <w:b w:val="0"/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Тузлукушевский сельсовет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</w:rPr>
        <w:t xml:space="preserve">муниципального района Белебеевский район Республики Башкортостан  от </w:t>
      </w:r>
      <w:r w:rsidR="00D2080D">
        <w:rPr>
          <w:b w:val="0"/>
          <w:bCs/>
          <w:sz w:val="28"/>
        </w:rPr>
        <w:t xml:space="preserve">14 ноября </w:t>
      </w:r>
      <w:r>
        <w:rPr>
          <w:b w:val="0"/>
          <w:bCs/>
          <w:sz w:val="28"/>
        </w:rPr>
        <w:t xml:space="preserve">2006 года № </w:t>
      </w:r>
      <w:r w:rsidR="00D2080D">
        <w:rPr>
          <w:b w:val="0"/>
          <w:bCs/>
          <w:sz w:val="28"/>
        </w:rPr>
        <w:t>3</w:t>
      </w:r>
      <w:r>
        <w:rPr>
          <w:b w:val="0"/>
          <w:bCs/>
          <w:sz w:val="28"/>
        </w:rPr>
        <w:t xml:space="preserve"> «Об установлении земельного налога»  внести соответствующие изменения:</w:t>
      </w:r>
    </w:p>
    <w:p w:rsidR="005A0F31" w:rsidRDefault="005A0F31" w:rsidP="005A0F31">
      <w:pPr>
        <w:pStyle w:val="31"/>
        <w:ind w:firstLine="708"/>
        <w:rPr>
          <w:b w:val="0"/>
          <w:bCs/>
          <w:sz w:val="28"/>
        </w:rPr>
      </w:pPr>
      <w:r>
        <w:rPr>
          <w:b w:val="0"/>
          <w:bCs/>
          <w:sz w:val="28"/>
          <w:szCs w:val="28"/>
        </w:rPr>
        <w:t xml:space="preserve">1.1. Пункт 4 </w:t>
      </w:r>
      <w:r>
        <w:rPr>
          <w:b w:val="0"/>
          <w:bCs/>
          <w:sz w:val="28"/>
        </w:rPr>
        <w:t>решения  изложить в следующей редакции:</w:t>
      </w:r>
    </w:p>
    <w:p w:rsidR="005A0F31" w:rsidRDefault="005A0F31" w:rsidP="005A0F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«Установить для налогоплательщиков - организаций, кроме сельскохозяйственных предприятий, сроки уплаты авансовых платежей не позднее последнего числа месяца,  следующего за истекшим отчетным периодом, исчисленных по истечении первого, второго и третьего квартала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A0F31" w:rsidRDefault="005A0F31" w:rsidP="005A0F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Крестьянским (фермерским) хозяйствам и другим сельскохозяйственным предприятиям, физическим лицам, являющимся индивидуальными предпринимателями, предоставить право не исчислять и не уплачивать авансовые платежи по налогу в течение налогового периода</w:t>
      </w:r>
      <w:proofErr w:type="gramStart"/>
      <w:r>
        <w:rPr>
          <w:sz w:val="28"/>
          <w:szCs w:val="28"/>
        </w:rPr>
        <w:t>.».</w:t>
      </w:r>
      <w:proofErr w:type="gramEnd"/>
    </w:p>
    <w:p w:rsidR="005A0F31" w:rsidRDefault="005A0F31" w:rsidP="005A0F31">
      <w:pPr>
        <w:pStyle w:val="31"/>
        <w:ind w:firstLine="708"/>
        <w:rPr>
          <w:b w:val="0"/>
          <w:bCs/>
          <w:sz w:val="28"/>
        </w:rPr>
      </w:pPr>
      <w:r>
        <w:rPr>
          <w:b w:val="0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Пункт 5 </w:t>
      </w:r>
      <w:r>
        <w:rPr>
          <w:b w:val="0"/>
          <w:bCs/>
          <w:sz w:val="28"/>
        </w:rPr>
        <w:t>решения  изложить в следующей редакции:</w:t>
      </w:r>
    </w:p>
    <w:p w:rsidR="005A0F31" w:rsidRDefault="005A0F31" w:rsidP="005A0F3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 xml:space="preserve">«По итогам налогового периода </w:t>
      </w:r>
      <w:r>
        <w:rPr>
          <w:sz w:val="28"/>
          <w:szCs w:val="28"/>
        </w:rPr>
        <w:t xml:space="preserve">налогоплательщиками – организациями и физическими лицами, являющимися индивидуальными предпринимателями,  налог уплачивается после представления в налоговый орган по месту нахождения </w:t>
      </w:r>
      <w:r>
        <w:rPr>
          <w:sz w:val="28"/>
          <w:szCs w:val="28"/>
        </w:rPr>
        <w:lastRenderedPageBreak/>
        <w:t>земельного участка налоговой декларации по налогу, но не позднее срока представления налоговых деклараций, предусмотренного пунктом 3 статьи 398 Налогового кодекса Российской Федерации.</w:t>
      </w:r>
      <w:proofErr w:type="gramEnd"/>
    </w:p>
    <w:p w:rsidR="005A0F31" w:rsidRDefault="005A0F31" w:rsidP="005A0F31">
      <w:pPr>
        <w:pStyle w:val="31"/>
        <w:ind w:firstLine="708"/>
        <w:rPr>
          <w:b w:val="0"/>
          <w:bCs/>
          <w:sz w:val="28"/>
        </w:rPr>
      </w:pPr>
      <w:r>
        <w:rPr>
          <w:b w:val="0"/>
          <w:sz w:val="28"/>
          <w:szCs w:val="28"/>
        </w:rPr>
        <w:t xml:space="preserve">Сумма налога определяется как разница между суммой налога, исчисленная по ставкам, предусмотренным пунктом 2 настоящего решения, и суммами подлежащих уплате в течение налогового периода авансовых платежей по налогу. </w:t>
      </w:r>
      <w:r>
        <w:rPr>
          <w:b w:val="0"/>
          <w:sz w:val="28"/>
          <w:szCs w:val="28"/>
        </w:rPr>
        <w:tab/>
        <w:t>Уплата налога может быть произведена единовременно в полной сумме в сроки уплаты авансовых платежей.</w:t>
      </w:r>
    </w:p>
    <w:p w:rsidR="005A0F31" w:rsidRDefault="005A0F31" w:rsidP="005A0F3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Уплата налога налогоплательщиками - физическими лицами, не являющимися индивидуальными предпринимателями, производится 1 ноября года, следующего</w:t>
      </w:r>
      <w:r w:rsidR="00D2080D">
        <w:rPr>
          <w:sz w:val="28"/>
          <w:szCs w:val="28"/>
        </w:rPr>
        <w:t xml:space="preserve"> за истекшим налоговым периодом</w:t>
      </w:r>
      <w:r>
        <w:rPr>
          <w:sz w:val="28"/>
          <w:szCs w:val="28"/>
        </w:rPr>
        <w:t>».</w:t>
      </w:r>
    </w:p>
    <w:p w:rsidR="005A0F31" w:rsidRDefault="005A0F31" w:rsidP="005A0F31">
      <w:pPr>
        <w:pStyle w:val="31"/>
        <w:ind w:firstLine="708"/>
        <w:rPr>
          <w:b w:val="0"/>
          <w:bCs/>
          <w:sz w:val="28"/>
        </w:rPr>
      </w:pPr>
      <w:r>
        <w:rPr>
          <w:b w:val="0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Пункт 6 </w:t>
      </w:r>
      <w:r>
        <w:rPr>
          <w:b w:val="0"/>
          <w:bCs/>
          <w:sz w:val="28"/>
        </w:rPr>
        <w:t>решения  изложить в следующей редакции:</w:t>
      </w:r>
    </w:p>
    <w:p w:rsidR="005A0F31" w:rsidRDefault="005A0F31" w:rsidP="005A0F3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«Налоговая база в отношении земельных участков, подлежащих налогообложению, определяется в соответствии с положениями, установленными статьями 391 и 392 Налогового кодекса Российской Федерации».</w:t>
      </w:r>
    </w:p>
    <w:p w:rsidR="005A0F31" w:rsidRDefault="005A0F31" w:rsidP="005A0F31">
      <w:pPr>
        <w:pStyle w:val="31"/>
        <w:ind w:firstLine="708"/>
        <w:rPr>
          <w:b w:val="0"/>
          <w:bCs/>
          <w:sz w:val="28"/>
        </w:rPr>
      </w:pPr>
      <w:r>
        <w:rPr>
          <w:b w:val="0"/>
          <w:sz w:val="28"/>
          <w:szCs w:val="28"/>
        </w:rPr>
        <w:t>1.4.</w:t>
      </w:r>
      <w:r>
        <w:rPr>
          <w:b w:val="0"/>
          <w:bCs/>
          <w:sz w:val="28"/>
          <w:szCs w:val="28"/>
        </w:rPr>
        <w:t xml:space="preserve"> Пункт 8 </w:t>
      </w:r>
      <w:r>
        <w:rPr>
          <w:b w:val="0"/>
          <w:bCs/>
          <w:sz w:val="28"/>
        </w:rPr>
        <w:t>решения  изложить в следующей редакции:</w:t>
      </w:r>
    </w:p>
    <w:p w:rsidR="005A0F31" w:rsidRDefault="005A0F31" w:rsidP="005A0F3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«Установить сроки представления документов, подтверждающих право на уменьшение налоговой базы на не облагаемую налогом сумму, предусмотренную пунктом 7 настоящего решения, не позднее 1 февраля года, следующего</w:t>
      </w:r>
      <w:r w:rsidR="00D2080D">
        <w:rPr>
          <w:sz w:val="28"/>
          <w:szCs w:val="28"/>
        </w:rPr>
        <w:t xml:space="preserve"> за истекшим налоговым периодом</w:t>
      </w:r>
      <w:r>
        <w:rPr>
          <w:sz w:val="28"/>
          <w:szCs w:val="28"/>
        </w:rPr>
        <w:t>».</w:t>
      </w:r>
    </w:p>
    <w:p w:rsidR="005A0F31" w:rsidRDefault="005A0F31" w:rsidP="005A0F31">
      <w:pPr>
        <w:pStyle w:val="31"/>
        <w:ind w:firstLine="708"/>
        <w:rPr>
          <w:b w:val="0"/>
          <w:bCs/>
          <w:sz w:val="28"/>
        </w:rPr>
      </w:pPr>
      <w:r>
        <w:rPr>
          <w:b w:val="0"/>
          <w:sz w:val="28"/>
          <w:szCs w:val="28"/>
        </w:rPr>
        <w:t>1.5.</w:t>
      </w:r>
      <w:r>
        <w:rPr>
          <w:b w:val="0"/>
          <w:bCs/>
          <w:sz w:val="28"/>
          <w:szCs w:val="28"/>
        </w:rPr>
        <w:t xml:space="preserve"> Пункт 11 </w:t>
      </w:r>
      <w:r>
        <w:rPr>
          <w:b w:val="0"/>
          <w:bCs/>
          <w:sz w:val="28"/>
        </w:rPr>
        <w:t>решения  изложить в следующей редакции:</w:t>
      </w:r>
    </w:p>
    <w:p w:rsidR="005A0F31" w:rsidRDefault="005A0F31" w:rsidP="005A0F3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«Установить сроки представления документов, подтверждающих право на льготу по земельному налогу, предусмотренную пунктом 9 настоящего решения и статьей 395 Налогового кодекса Российской Федерации, не позднее 1 февраля года, следующего за истекшим налог</w:t>
      </w:r>
      <w:r w:rsidR="00D2080D">
        <w:rPr>
          <w:sz w:val="28"/>
          <w:szCs w:val="28"/>
        </w:rPr>
        <w:t>овым периодом</w:t>
      </w:r>
      <w:r>
        <w:rPr>
          <w:sz w:val="28"/>
          <w:szCs w:val="28"/>
        </w:rPr>
        <w:t>».</w:t>
      </w:r>
    </w:p>
    <w:p w:rsidR="005A0F31" w:rsidRDefault="005A0F31" w:rsidP="005A0F31">
      <w:pPr>
        <w:pStyle w:val="31"/>
        <w:ind w:firstLine="708"/>
        <w:rPr>
          <w:b w:val="0"/>
          <w:bCs/>
          <w:sz w:val="28"/>
        </w:rPr>
      </w:pPr>
      <w:r>
        <w:rPr>
          <w:b w:val="0"/>
          <w:sz w:val="28"/>
          <w:szCs w:val="28"/>
        </w:rPr>
        <w:t>1.6.</w:t>
      </w:r>
      <w:r>
        <w:rPr>
          <w:b w:val="0"/>
          <w:bCs/>
          <w:sz w:val="28"/>
          <w:szCs w:val="28"/>
        </w:rPr>
        <w:t xml:space="preserve"> Пункт 13 </w:t>
      </w:r>
      <w:r>
        <w:rPr>
          <w:b w:val="0"/>
          <w:bCs/>
          <w:sz w:val="28"/>
        </w:rPr>
        <w:t>решения  изложить в следующей редакции:</w:t>
      </w:r>
    </w:p>
    <w:p w:rsidR="005A0F31" w:rsidRDefault="005A0F31" w:rsidP="005A0F3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«В срок не позднее 1 октября года, следующего за истекшим налоговым периодом, Межрайонной инспекции ФНС России №11 по Республике Башкортостан довести налоговое уведомление до налогоплательщиков</w:t>
      </w:r>
      <w:r w:rsidR="00D2080D">
        <w:rPr>
          <w:sz w:val="28"/>
          <w:szCs w:val="28"/>
        </w:rPr>
        <w:t>, являющихся физическими лицами</w:t>
      </w:r>
      <w:r>
        <w:rPr>
          <w:sz w:val="28"/>
          <w:szCs w:val="28"/>
        </w:rPr>
        <w:t>».</w:t>
      </w:r>
    </w:p>
    <w:p w:rsidR="005A0F31" w:rsidRDefault="005A0F31" w:rsidP="005A0F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1.7.</w:t>
      </w:r>
      <w:r>
        <w:rPr>
          <w:bCs/>
          <w:sz w:val="28"/>
          <w:szCs w:val="28"/>
        </w:rPr>
        <w:t xml:space="preserve"> Пункт 14 </w:t>
      </w:r>
      <w:r>
        <w:rPr>
          <w:bCs/>
          <w:sz w:val="28"/>
        </w:rPr>
        <w:t>решения  исключить.</w:t>
      </w:r>
    </w:p>
    <w:p w:rsidR="005A0F31" w:rsidRDefault="005A0F31" w:rsidP="005A0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приложении к решению Совета из текста заголовка исключить слова «на 2007 год».</w:t>
      </w:r>
    </w:p>
    <w:p w:rsidR="00D2080D" w:rsidRDefault="005A0F31" w:rsidP="005A0F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Опубликовать  данное  решение  в  газете 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 известия» </w:t>
      </w:r>
    </w:p>
    <w:p w:rsidR="005A0F31" w:rsidRDefault="005A0F31" w:rsidP="00D208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до 30 ноября 2010 года.</w:t>
      </w:r>
    </w:p>
    <w:p w:rsidR="005A0F31" w:rsidRDefault="005A0F31" w:rsidP="005A0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2011 года.</w:t>
      </w:r>
    </w:p>
    <w:p w:rsidR="005A0F31" w:rsidRDefault="005A0F31" w:rsidP="005A0F31">
      <w:pPr>
        <w:pStyle w:val="a6"/>
        <w:ind w:firstLine="0"/>
      </w:pPr>
    </w:p>
    <w:p w:rsidR="005A0F31" w:rsidRDefault="005A0F31" w:rsidP="005A0F31">
      <w:pPr>
        <w:pStyle w:val="a6"/>
        <w:ind w:firstLine="0"/>
      </w:pPr>
    </w:p>
    <w:p w:rsidR="005A0F31" w:rsidRDefault="00D2080D" w:rsidP="005A0F31">
      <w:pPr>
        <w:pStyle w:val="a6"/>
        <w:ind w:firstLine="0"/>
        <w:rPr>
          <w:b/>
          <w:bCs/>
          <w:szCs w:val="28"/>
        </w:rPr>
      </w:pPr>
      <w:r>
        <w:t>Заместитель п</w:t>
      </w:r>
      <w:r w:rsidR="005A0F31">
        <w:t>редседател</w:t>
      </w:r>
      <w:r>
        <w:t>я</w:t>
      </w:r>
      <w:r w:rsidR="005A0F31">
        <w:t xml:space="preserve"> Совета</w:t>
      </w:r>
      <w:r w:rsidR="005A0F31">
        <w:tab/>
      </w:r>
      <w:r w:rsidR="005A0F31">
        <w:tab/>
      </w:r>
      <w:r w:rsidR="005A0F31">
        <w:tab/>
      </w:r>
      <w:r w:rsidR="005A0F31">
        <w:tab/>
      </w:r>
      <w:r w:rsidR="005A0F31">
        <w:tab/>
      </w:r>
      <w:r w:rsidR="005A0F31">
        <w:tab/>
      </w:r>
      <w:r w:rsidR="005A0F31">
        <w:tab/>
      </w:r>
      <w:r>
        <w:t xml:space="preserve">   </w:t>
      </w:r>
      <w:proofErr w:type="spellStart"/>
      <w:r>
        <w:t>Д.Н.Фатхиев</w:t>
      </w:r>
      <w:proofErr w:type="spellEnd"/>
    </w:p>
    <w:p w:rsidR="005A0F31" w:rsidRDefault="005A0F31" w:rsidP="005A0F31"/>
    <w:p w:rsidR="005A0F31" w:rsidRDefault="005A0F31" w:rsidP="005A0F31"/>
    <w:p w:rsidR="005A0F31" w:rsidRDefault="005A0F31" w:rsidP="005A0F31"/>
    <w:p w:rsidR="005A0F31" w:rsidRDefault="005A0F31" w:rsidP="005A0F31"/>
    <w:p w:rsidR="00906A9D" w:rsidRDefault="00906A9D"/>
    <w:sectPr w:rsidR="00906A9D" w:rsidSect="000A10F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30C7"/>
    <w:rsid w:val="000A10FA"/>
    <w:rsid w:val="000C30C7"/>
    <w:rsid w:val="005A0F31"/>
    <w:rsid w:val="006433DE"/>
    <w:rsid w:val="00906A9D"/>
    <w:rsid w:val="00915FBF"/>
    <w:rsid w:val="009C7E4C"/>
    <w:rsid w:val="00C3288E"/>
    <w:rsid w:val="00D2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88E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C3288E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288E"/>
    <w:pPr>
      <w:keepNext/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3288E"/>
    <w:pPr>
      <w:keepNext/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3288E"/>
    <w:pPr>
      <w:keepNext/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3288E"/>
    <w:pPr>
      <w:keepNext/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3288E"/>
    <w:pPr>
      <w:keepNext/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C3288E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3288E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8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3288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3288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3288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C3288E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3288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3288E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C3288E"/>
    <w:rPr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C3288E"/>
    <w:rPr>
      <w:sz w:val="28"/>
      <w:szCs w:val="24"/>
    </w:rPr>
  </w:style>
  <w:style w:type="character" w:styleId="a3">
    <w:name w:val="Strong"/>
    <w:basedOn w:val="a0"/>
    <w:qFormat/>
    <w:rsid w:val="00C3288E"/>
    <w:rPr>
      <w:b/>
      <w:bCs/>
    </w:rPr>
  </w:style>
  <w:style w:type="paragraph" w:styleId="a4">
    <w:name w:val="No Spacing"/>
    <w:link w:val="a5"/>
    <w:qFormat/>
    <w:rsid w:val="00C3288E"/>
    <w:rPr>
      <w:sz w:val="22"/>
      <w:szCs w:val="22"/>
    </w:rPr>
  </w:style>
  <w:style w:type="character" w:customStyle="1" w:styleId="a5">
    <w:name w:val="Без интервала Знак"/>
    <w:link w:val="a4"/>
    <w:locked/>
    <w:rsid w:val="00C3288E"/>
    <w:rPr>
      <w:sz w:val="22"/>
      <w:szCs w:val="22"/>
    </w:rPr>
  </w:style>
  <w:style w:type="paragraph" w:styleId="a6">
    <w:name w:val="Body Text Indent"/>
    <w:basedOn w:val="a"/>
    <w:link w:val="a7"/>
    <w:rsid w:val="005A0F31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A0F31"/>
    <w:rPr>
      <w:sz w:val="28"/>
      <w:szCs w:val="24"/>
    </w:rPr>
  </w:style>
  <w:style w:type="paragraph" w:styleId="31">
    <w:name w:val="Body Text 3"/>
    <w:basedOn w:val="a"/>
    <w:link w:val="32"/>
    <w:rsid w:val="005A0F31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5A0F31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2013-07-25T18:54:00Z</dcterms:created>
  <dcterms:modified xsi:type="dcterms:W3CDTF">2013-07-25T21:48:00Z</dcterms:modified>
</cp:coreProperties>
</file>