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4" w:type="dxa"/>
        <w:tblInd w:w="-266" w:type="dxa"/>
        <w:tblLook w:val="0000"/>
      </w:tblPr>
      <w:tblGrid>
        <w:gridCol w:w="3794"/>
        <w:gridCol w:w="2340"/>
        <w:gridCol w:w="3780"/>
      </w:tblGrid>
      <w:tr w:rsidR="002528A0" w:rsidTr="00AD7B3A">
        <w:trPr>
          <w:trHeight w:val="2294"/>
        </w:trPr>
        <w:tc>
          <w:tcPr>
            <w:tcW w:w="37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28A0" w:rsidRDefault="002528A0" w:rsidP="00AD7B3A">
            <w:r>
              <w:rPr>
                <w:rFonts w:ascii="TimBashk" w:hAnsi="TimBashk"/>
                <w:b/>
                <w:sz w:val="28"/>
                <w:szCs w:val="28"/>
              </w:rPr>
              <w:t xml:space="preserve">                 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2" name="Рисунок 2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28A0" w:rsidRDefault="002528A0" w:rsidP="00AD7B3A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БАШ</w:t>
            </w:r>
            <w:proofErr w:type="gramStart"/>
            <w:r>
              <w:rPr>
                <w:b/>
                <w:spacing w:val="-12"/>
                <w:sz w:val="20"/>
                <w:szCs w:val="20"/>
              </w:rPr>
              <w:t>K</w:t>
            </w:r>
            <w:proofErr w:type="gramEnd"/>
            <w:r>
              <w:rPr>
                <w:b/>
                <w:spacing w:val="-12"/>
                <w:sz w:val="20"/>
                <w:szCs w:val="20"/>
              </w:rPr>
              <w:t>ОРТОСТАН        РЕСПУБЛИКА</w:t>
            </w:r>
            <w:r>
              <w:rPr>
                <w:b/>
                <w:spacing w:val="-12"/>
                <w:sz w:val="20"/>
                <w:szCs w:val="20"/>
                <w:lang w:val="en-US"/>
              </w:rPr>
              <w:t>h</w:t>
            </w:r>
            <w:r>
              <w:rPr>
                <w:b/>
                <w:spacing w:val="-12"/>
                <w:sz w:val="20"/>
                <w:szCs w:val="20"/>
              </w:rPr>
              <w:t>Ы</w:t>
            </w:r>
          </w:p>
          <w:p w:rsidR="002528A0" w:rsidRDefault="002528A0" w:rsidP="00AD7B3A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proofErr w:type="gramStart"/>
            <w:r>
              <w:rPr>
                <w:b/>
                <w:spacing w:val="-12"/>
                <w:sz w:val="20"/>
                <w:szCs w:val="20"/>
              </w:rPr>
              <w:t>Б</w:t>
            </w:r>
            <w:proofErr w:type="gramEnd"/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</w:rPr>
              <w:t>Л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</w:rPr>
              <w:t>Б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</w:rPr>
              <w:t>Й  РАЙОНЫ МУНИЦИПАЛЬ</w:t>
            </w:r>
          </w:p>
          <w:p w:rsidR="002528A0" w:rsidRDefault="002528A0" w:rsidP="00AD7B3A">
            <w:pPr>
              <w:spacing w:line="240" w:lineRule="exact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РАЙОНЫНЫ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Ң</w:t>
            </w:r>
            <w:r>
              <w:rPr>
                <w:b/>
                <w:spacing w:val="-12"/>
                <w:sz w:val="20"/>
                <w:szCs w:val="20"/>
              </w:rPr>
              <w:t xml:space="preserve">        ТУЗЛЫКЫУЫШ   АУЫЛ  СОВЕТЫ   АУЫЛ  БИЛ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</w:rPr>
              <w:t>Ә</w:t>
            </w:r>
            <w:r>
              <w:rPr>
                <w:b/>
                <w:spacing w:val="-12"/>
                <w:sz w:val="20"/>
                <w:szCs w:val="20"/>
                <w:lang w:val="be-BY"/>
              </w:rPr>
              <w:t>М</w:t>
            </w:r>
            <w:r>
              <w:rPr>
                <w:rFonts w:eastAsia="MS Mincho" w:hAnsi="MS Mincho" w:hint="eastAsia"/>
                <w:b/>
                <w:spacing w:val="-12"/>
                <w:sz w:val="20"/>
                <w:szCs w:val="20"/>
                <w:lang w:val="be-BY"/>
              </w:rPr>
              <w:t>Ә</w:t>
            </w:r>
            <w:proofErr w:type="gramStart"/>
            <w:r>
              <w:rPr>
                <w:rFonts w:eastAsia="MS Mincho"/>
                <w:b/>
                <w:spacing w:val="-12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pacing w:val="-12"/>
                <w:sz w:val="20"/>
                <w:szCs w:val="20"/>
                <w:lang w:val="be-BY"/>
              </w:rPr>
              <w:t>Е СОВЕТЫ</w:t>
            </w:r>
            <w:r>
              <w:rPr>
                <w:b/>
                <w:spacing w:val="-12"/>
                <w:sz w:val="20"/>
                <w:szCs w:val="20"/>
              </w:rPr>
              <w:t xml:space="preserve">  </w:t>
            </w:r>
          </w:p>
          <w:p w:rsidR="002528A0" w:rsidRDefault="002528A0" w:rsidP="00AD7B3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452036</w:t>
            </w:r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Тузлыкыуыш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</w:t>
            </w:r>
          </w:p>
          <w:p w:rsidR="002528A0" w:rsidRDefault="002528A0" w:rsidP="00AD7B3A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Чапаев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1А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й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.</w:t>
            </w:r>
          </w:p>
          <w:p w:rsidR="002528A0" w:rsidRDefault="002528A0" w:rsidP="00AD7B3A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28A0" w:rsidRDefault="002528A0" w:rsidP="00AD7B3A"/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1763" w:rsidRDefault="003D1763" w:rsidP="00AD7B3A">
            <w:pPr>
              <w:jc w:val="center"/>
              <w:rPr>
                <w:b/>
                <w:bCs/>
                <w:sz w:val="20"/>
              </w:rPr>
            </w:pPr>
          </w:p>
          <w:p w:rsidR="002528A0" w:rsidRDefault="002528A0" w:rsidP="00AD7B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СОВЕТ СЕЛЬСКОГО ПОСЕЛЕНИЯ ТУЗЛУКУШЕВСКИЙ СЕЛЬСОВЕТ</w:t>
            </w:r>
          </w:p>
          <w:p w:rsidR="002528A0" w:rsidRDefault="002528A0" w:rsidP="00AD7B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2528A0" w:rsidRDefault="002528A0" w:rsidP="00AD7B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БЕЛЕБЕЕВСКИЙ РАЙОН</w:t>
            </w:r>
          </w:p>
          <w:p w:rsidR="002528A0" w:rsidRDefault="002528A0" w:rsidP="00AD7B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РЕСПУБЛИКИ БАШКОРТОСТАН</w:t>
            </w:r>
          </w:p>
          <w:p w:rsidR="002528A0" w:rsidRDefault="002528A0" w:rsidP="00AD7B3A">
            <w:pPr>
              <w:jc w:val="center"/>
              <w:rPr>
                <w:sz w:val="8"/>
              </w:rPr>
            </w:pPr>
          </w:p>
          <w:p w:rsidR="002528A0" w:rsidRDefault="002528A0" w:rsidP="00AD7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452036 с. </w:t>
            </w:r>
            <w:proofErr w:type="spellStart"/>
            <w:r>
              <w:rPr>
                <w:sz w:val="20"/>
              </w:rPr>
              <w:t>Тузлукуш</w:t>
            </w:r>
            <w:proofErr w:type="spellEnd"/>
            <w:r>
              <w:rPr>
                <w:sz w:val="20"/>
              </w:rPr>
              <w:t>,</w:t>
            </w:r>
          </w:p>
          <w:p w:rsidR="002528A0" w:rsidRDefault="002528A0" w:rsidP="00AD7B3A">
            <w:pPr>
              <w:jc w:val="center"/>
            </w:pPr>
            <w:r>
              <w:rPr>
                <w:sz w:val="20"/>
              </w:rPr>
              <w:t>ул. Чапаева, 1А.</w:t>
            </w:r>
          </w:p>
        </w:tc>
      </w:tr>
      <w:tr w:rsidR="002528A0" w:rsidTr="00AD7B3A">
        <w:trPr>
          <w:trHeight w:val="255"/>
        </w:trPr>
        <w:tc>
          <w:tcPr>
            <w:tcW w:w="37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528A0" w:rsidRDefault="002528A0" w:rsidP="00AD7B3A">
            <w:pPr>
              <w:jc w:val="center"/>
            </w:pPr>
          </w:p>
        </w:tc>
        <w:tc>
          <w:tcPr>
            <w:tcW w:w="23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528A0" w:rsidRDefault="002528A0" w:rsidP="00AD7B3A"/>
        </w:tc>
        <w:tc>
          <w:tcPr>
            <w:tcW w:w="37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528A0" w:rsidRDefault="002528A0" w:rsidP="00AD7B3A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3D1763" w:rsidRDefault="003D1763" w:rsidP="003D1763">
      <w:pPr>
        <w:rPr>
          <w:b/>
          <w:sz w:val="28"/>
          <w:szCs w:val="28"/>
        </w:rPr>
      </w:pPr>
      <w:r>
        <w:rPr>
          <w:i/>
        </w:rPr>
        <w:t xml:space="preserve">          </w:t>
      </w:r>
      <w:r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</w:rPr>
        <w:t>К</w:t>
      </w:r>
      <w:r>
        <w:rPr>
          <w:rFonts w:ascii="TimBashk" w:hAnsi="TimBashk"/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                РЕШЕНИЕ</w:t>
      </w:r>
    </w:p>
    <w:p w:rsidR="003D1763" w:rsidRDefault="003D1763" w:rsidP="003D1763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b/>
          <w:sz w:val="28"/>
          <w:szCs w:val="28"/>
        </w:rPr>
      </w:pPr>
    </w:p>
    <w:p w:rsidR="003D1763" w:rsidRDefault="003D1763" w:rsidP="003D17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 28 » октябрь 2010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№ 198            </w:t>
      </w:r>
      <w:r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 xml:space="preserve">« 28 »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</w:p>
    <w:p w:rsidR="003D1763" w:rsidRDefault="003D1763" w:rsidP="003D1763">
      <w:pPr>
        <w:pStyle w:val="33"/>
        <w:rPr>
          <w:b/>
          <w:sz w:val="28"/>
          <w:szCs w:val="28"/>
        </w:rPr>
      </w:pPr>
    </w:p>
    <w:p w:rsidR="003D1763" w:rsidRDefault="003D1763" w:rsidP="003D1763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 Совета  сельского поселения</w:t>
      </w:r>
    </w:p>
    <w:p w:rsidR="003D1763" w:rsidRDefault="003D1763" w:rsidP="003D1763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Тузлукушевский сельсовет муниципального района</w:t>
      </w:r>
    </w:p>
    <w:p w:rsidR="003D1763" w:rsidRDefault="003D1763" w:rsidP="003D1763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Белебеевский район Республики Башкортостан</w:t>
      </w:r>
    </w:p>
    <w:p w:rsidR="003D1763" w:rsidRDefault="003D1763" w:rsidP="003D1763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50B1"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 xml:space="preserve"> </w:t>
      </w:r>
      <w:r w:rsidR="001050B1">
        <w:rPr>
          <w:sz w:val="28"/>
          <w:szCs w:val="28"/>
        </w:rPr>
        <w:t>но</w:t>
      </w:r>
      <w:r>
        <w:rPr>
          <w:sz w:val="28"/>
          <w:szCs w:val="28"/>
        </w:rPr>
        <w:t>ября  2006 года № 3</w:t>
      </w:r>
    </w:p>
    <w:p w:rsidR="003D1763" w:rsidRDefault="003D1763" w:rsidP="003D1763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«Об установлении налога на имущество физических лиц»</w:t>
      </w:r>
    </w:p>
    <w:p w:rsidR="003D1763" w:rsidRDefault="003D1763" w:rsidP="003D1763">
      <w:pPr>
        <w:jc w:val="center"/>
        <w:rPr>
          <w:sz w:val="28"/>
          <w:szCs w:val="28"/>
        </w:rPr>
      </w:pPr>
    </w:p>
    <w:p w:rsidR="003D1763" w:rsidRDefault="003D1763" w:rsidP="003D17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27 июля 2010 года № 229-ФЗ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</w:t>
      </w:r>
      <w:proofErr w:type="gramEnd"/>
      <w:r>
        <w:rPr>
          <w:sz w:val="28"/>
          <w:szCs w:val="28"/>
        </w:rPr>
        <w:t xml:space="preserve"> администрирования» и решением Совета сельского поселения Тузлукушевский сельсовет муниципального района Белебеевский район Республики Башкортостан от </w:t>
      </w:r>
      <w:r w:rsidR="001050B1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1050B1">
        <w:rPr>
          <w:sz w:val="28"/>
          <w:szCs w:val="28"/>
        </w:rPr>
        <w:t>но</w:t>
      </w:r>
      <w:r>
        <w:rPr>
          <w:sz w:val="28"/>
          <w:szCs w:val="28"/>
        </w:rPr>
        <w:t>ября  2006 года № 3 «Об установлении налога на имущество физических лиц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Совет сельского поселения Тузлукушевский сельсовет муниципального района Белебеевский район Республики Башкортостан</w:t>
      </w:r>
    </w:p>
    <w:p w:rsidR="003D1763" w:rsidRDefault="003D1763" w:rsidP="003D176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РЕШИЛ:</w:t>
      </w:r>
    </w:p>
    <w:p w:rsidR="003D1763" w:rsidRDefault="003D1763" w:rsidP="003D1763">
      <w:pPr>
        <w:pStyle w:val="31"/>
        <w:ind w:firstLine="708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 В решении Совета сельского поселения</w:t>
      </w:r>
      <w:r>
        <w:rPr>
          <w:sz w:val="28"/>
          <w:szCs w:val="28"/>
        </w:rPr>
        <w:t xml:space="preserve"> </w:t>
      </w:r>
      <w:r w:rsidRPr="003D1763">
        <w:rPr>
          <w:b w:val="0"/>
          <w:sz w:val="28"/>
          <w:szCs w:val="28"/>
        </w:rPr>
        <w:t>Тузлукушевский</w:t>
      </w:r>
      <w:r>
        <w:rPr>
          <w:b w:val="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муниципального района Белебеевский район Республики Башкортостан  от </w:t>
      </w:r>
      <w:r w:rsidR="001050B1">
        <w:rPr>
          <w:b w:val="0"/>
          <w:bCs/>
          <w:sz w:val="28"/>
          <w:szCs w:val="28"/>
        </w:rPr>
        <w:t>14</w:t>
      </w:r>
      <w:r>
        <w:rPr>
          <w:b w:val="0"/>
          <w:bCs/>
          <w:sz w:val="28"/>
          <w:szCs w:val="28"/>
        </w:rPr>
        <w:t xml:space="preserve"> </w:t>
      </w:r>
      <w:r w:rsidR="001050B1">
        <w:rPr>
          <w:b w:val="0"/>
          <w:bCs/>
          <w:sz w:val="28"/>
          <w:szCs w:val="28"/>
        </w:rPr>
        <w:t>но</w:t>
      </w:r>
      <w:r>
        <w:rPr>
          <w:b w:val="0"/>
          <w:bCs/>
          <w:sz w:val="28"/>
          <w:szCs w:val="28"/>
        </w:rPr>
        <w:t>ября 2006  года № 3 «Об установлении налога на имущество физических лиц»  пункт 2 изложить в следующей редакции:</w:t>
      </w:r>
    </w:p>
    <w:p w:rsidR="003D1763" w:rsidRDefault="003D1763" w:rsidP="003D1763">
      <w:pPr>
        <w:pStyle w:val="31"/>
        <w:ind w:firstLine="708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«2. Установить ставки налога в следующих пределах:</w:t>
      </w:r>
    </w:p>
    <w:p w:rsidR="003D1763" w:rsidRDefault="003D1763" w:rsidP="003D1763">
      <w:pPr>
        <w:pStyle w:val="31"/>
        <w:ind w:firstLine="708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ab/>
      </w:r>
    </w:p>
    <w:tbl>
      <w:tblPr>
        <w:tblStyle w:val="a8"/>
        <w:tblW w:w="0" w:type="auto"/>
        <w:tblInd w:w="108" w:type="dxa"/>
        <w:tblLook w:val="01E0"/>
      </w:tblPr>
      <w:tblGrid>
        <w:gridCol w:w="7560"/>
        <w:gridCol w:w="2280"/>
      </w:tblGrid>
      <w:tr w:rsidR="003D1763" w:rsidTr="00D453DB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Default="003D1763" w:rsidP="00D453DB">
            <w:pPr>
              <w:pStyle w:val="31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Default="003D1763" w:rsidP="00D453DB">
            <w:pPr>
              <w:pStyle w:val="31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Ставка налога</w:t>
            </w:r>
          </w:p>
        </w:tc>
      </w:tr>
      <w:tr w:rsidR="003D1763" w:rsidTr="00D453DB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Default="003D1763" w:rsidP="00D453DB">
            <w:pPr>
              <w:pStyle w:val="31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До 300 000 рублей (включительно)</w:t>
            </w:r>
          </w:p>
          <w:p w:rsidR="003D1763" w:rsidRDefault="003D1763" w:rsidP="00D453DB">
            <w:pPr>
              <w:pStyle w:val="31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Default="003D1763" w:rsidP="00D453DB">
            <w:pPr>
              <w:pStyle w:val="31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0,1</w:t>
            </w:r>
          </w:p>
        </w:tc>
      </w:tr>
      <w:tr w:rsidR="003D1763" w:rsidTr="00D453DB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Default="003D1763" w:rsidP="00D453DB">
            <w:pPr>
              <w:pStyle w:val="31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Свыше 300 000 рублей до 400 000 рублей (включительно)</w:t>
            </w:r>
          </w:p>
          <w:p w:rsidR="003D1763" w:rsidRDefault="003D1763" w:rsidP="00D453DB">
            <w:pPr>
              <w:pStyle w:val="31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Default="003D1763" w:rsidP="00D453DB">
            <w:pPr>
              <w:pStyle w:val="31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0,2</w:t>
            </w:r>
          </w:p>
        </w:tc>
      </w:tr>
      <w:tr w:rsidR="003D1763" w:rsidTr="00D453DB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Default="003D1763" w:rsidP="00D453DB">
            <w:pPr>
              <w:pStyle w:val="31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Свыше 400 000 рублей до 500 000 рублей (включительно)</w:t>
            </w:r>
          </w:p>
          <w:p w:rsidR="003D1763" w:rsidRDefault="003D1763" w:rsidP="00D453DB">
            <w:pPr>
              <w:pStyle w:val="31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Default="003D1763" w:rsidP="00D453DB">
            <w:pPr>
              <w:pStyle w:val="31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0,3</w:t>
            </w:r>
          </w:p>
        </w:tc>
      </w:tr>
      <w:tr w:rsidR="003D1763" w:rsidTr="00D453DB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Default="003D1763" w:rsidP="00D453DB">
            <w:pPr>
              <w:pStyle w:val="31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Свыше 500 000 рублей до 600 000 рублей (включительно)</w:t>
            </w:r>
          </w:p>
          <w:p w:rsidR="003D1763" w:rsidRDefault="003D1763" w:rsidP="00D453DB">
            <w:pPr>
              <w:pStyle w:val="31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3" w:rsidRDefault="003D1763" w:rsidP="00D453DB">
            <w:pPr>
              <w:pStyle w:val="31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0,4</w:t>
            </w:r>
          </w:p>
        </w:tc>
      </w:tr>
    </w:tbl>
    <w:p w:rsidR="003D1763" w:rsidRDefault="003D1763" w:rsidP="003D1763">
      <w:pPr>
        <w:pStyle w:val="31"/>
        <w:ind w:firstLine="708"/>
        <w:rPr>
          <w:b w:val="0"/>
          <w:bCs/>
          <w:sz w:val="28"/>
          <w:szCs w:val="28"/>
        </w:rPr>
      </w:pPr>
    </w:p>
    <w:p w:rsidR="003D1763" w:rsidRDefault="003D1763" w:rsidP="003D1763">
      <w:pPr>
        <w:pStyle w:val="31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Свыше 600 000 рублей за каждые 100 000 рублей добавляется 0,1 процента (т.е. с</w:t>
      </w:r>
      <w:r>
        <w:rPr>
          <w:b w:val="0"/>
          <w:bCs/>
          <w:sz w:val="28"/>
          <w:szCs w:val="28"/>
        </w:rPr>
        <w:t xml:space="preserve">выше 600 000 рублей до 700 000 рублей (включительно) </w:t>
      </w:r>
      <w:r>
        <w:rPr>
          <w:b w:val="0"/>
          <w:sz w:val="28"/>
          <w:szCs w:val="28"/>
        </w:rPr>
        <w:t>- 0,5 процента; с</w:t>
      </w:r>
      <w:r>
        <w:rPr>
          <w:b w:val="0"/>
          <w:bCs/>
          <w:sz w:val="28"/>
          <w:szCs w:val="28"/>
        </w:rPr>
        <w:t xml:space="preserve">выше 700 </w:t>
      </w:r>
      <w:r>
        <w:rPr>
          <w:b w:val="0"/>
          <w:bCs/>
          <w:sz w:val="28"/>
          <w:szCs w:val="28"/>
        </w:rPr>
        <w:lastRenderedPageBreak/>
        <w:t xml:space="preserve">000 рублей до 800 000 рублей (включительно) </w:t>
      </w:r>
      <w:r>
        <w:rPr>
          <w:b w:val="0"/>
          <w:sz w:val="28"/>
          <w:szCs w:val="28"/>
        </w:rPr>
        <w:t>- 0,6 процента  и т.д.), но не более 2,0 процентов (включительно)</w:t>
      </w:r>
      <w:proofErr w:type="gramStart"/>
      <w:r>
        <w:rPr>
          <w:b w:val="0"/>
          <w:sz w:val="28"/>
          <w:szCs w:val="28"/>
        </w:rPr>
        <w:t>.»</w:t>
      </w:r>
      <w:proofErr w:type="gramEnd"/>
      <w:r>
        <w:rPr>
          <w:b w:val="0"/>
          <w:sz w:val="28"/>
          <w:szCs w:val="28"/>
        </w:rPr>
        <w:t>.</w:t>
      </w:r>
    </w:p>
    <w:p w:rsidR="003D1763" w:rsidRDefault="003D1763" w:rsidP="003D1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 данное  решение  в  газете  «</w:t>
      </w:r>
      <w:proofErr w:type="spellStart"/>
      <w:r>
        <w:rPr>
          <w:sz w:val="28"/>
          <w:szCs w:val="28"/>
        </w:rPr>
        <w:t>Белебеевские</w:t>
      </w:r>
      <w:proofErr w:type="spellEnd"/>
      <w:r>
        <w:rPr>
          <w:sz w:val="28"/>
          <w:szCs w:val="28"/>
        </w:rPr>
        <w:t xml:space="preserve">  известия»  </w:t>
      </w:r>
    </w:p>
    <w:p w:rsidR="003D1763" w:rsidRDefault="003D1763" w:rsidP="003D1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30 ноября 2010 года.</w:t>
      </w:r>
    </w:p>
    <w:p w:rsidR="003D1763" w:rsidRDefault="003D1763" w:rsidP="003D1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2011 года.</w:t>
      </w:r>
    </w:p>
    <w:p w:rsidR="003D1763" w:rsidRDefault="003D1763" w:rsidP="003D1763">
      <w:pPr>
        <w:pStyle w:val="a6"/>
        <w:ind w:firstLine="0"/>
        <w:rPr>
          <w:szCs w:val="28"/>
        </w:rPr>
      </w:pPr>
    </w:p>
    <w:p w:rsidR="003D1763" w:rsidRDefault="003D1763" w:rsidP="003D1763">
      <w:pPr>
        <w:pStyle w:val="a6"/>
        <w:ind w:firstLine="0"/>
        <w:rPr>
          <w:szCs w:val="28"/>
        </w:rPr>
      </w:pPr>
    </w:p>
    <w:p w:rsidR="003D1763" w:rsidRDefault="003D1763" w:rsidP="003D1763">
      <w:pPr>
        <w:pStyle w:val="a6"/>
        <w:ind w:firstLine="0"/>
        <w:rPr>
          <w:szCs w:val="28"/>
        </w:rPr>
      </w:pPr>
      <w:r>
        <w:rPr>
          <w:szCs w:val="28"/>
        </w:rPr>
        <w:t>Заместитель</w:t>
      </w:r>
    </w:p>
    <w:p w:rsidR="003D1763" w:rsidRDefault="003D1763" w:rsidP="003D1763">
      <w:pPr>
        <w:pStyle w:val="a6"/>
        <w:ind w:firstLine="0"/>
        <w:rPr>
          <w:szCs w:val="28"/>
        </w:rPr>
      </w:pPr>
      <w:r>
        <w:rPr>
          <w:szCs w:val="28"/>
        </w:rPr>
        <w:t>председателя 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proofErr w:type="spellStart"/>
      <w:r>
        <w:rPr>
          <w:szCs w:val="28"/>
        </w:rPr>
        <w:t>Д.Н.Фатхиев</w:t>
      </w:r>
      <w:proofErr w:type="spellEnd"/>
    </w:p>
    <w:p w:rsidR="003D1763" w:rsidRDefault="003D1763" w:rsidP="003D1763"/>
    <w:p w:rsidR="003D1763" w:rsidRDefault="003D1763" w:rsidP="003D1763"/>
    <w:p w:rsidR="003D1763" w:rsidRDefault="003D1763" w:rsidP="003D1763"/>
    <w:p w:rsidR="00906A9D" w:rsidRDefault="00906A9D"/>
    <w:sectPr w:rsidR="00906A9D" w:rsidSect="000A10F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28A0"/>
    <w:rsid w:val="000A10FA"/>
    <w:rsid w:val="001050B1"/>
    <w:rsid w:val="002528A0"/>
    <w:rsid w:val="003D1763"/>
    <w:rsid w:val="006433DE"/>
    <w:rsid w:val="00701F51"/>
    <w:rsid w:val="00906A9D"/>
    <w:rsid w:val="00915FBF"/>
    <w:rsid w:val="00C3288E"/>
    <w:rsid w:val="00F0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88E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C3288E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288E"/>
    <w:pPr>
      <w:keepNext/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3288E"/>
    <w:pPr>
      <w:keepNext/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3288E"/>
    <w:pPr>
      <w:keepNext/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3288E"/>
    <w:pPr>
      <w:keepNext/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3288E"/>
    <w:pPr>
      <w:keepNext/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C3288E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C3288E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8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3288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3288E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C3288E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C3288E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C3288E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3288E"/>
    <w:rPr>
      <w:sz w:val="32"/>
      <w:szCs w:val="24"/>
    </w:rPr>
  </w:style>
  <w:style w:type="character" w:customStyle="1" w:styleId="80">
    <w:name w:val="Заголовок 8 Знак"/>
    <w:basedOn w:val="a0"/>
    <w:link w:val="8"/>
    <w:rsid w:val="00C3288E"/>
    <w:rPr>
      <w:b/>
      <w:sz w:val="32"/>
      <w:szCs w:val="24"/>
    </w:rPr>
  </w:style>
  <w:style w:type="character" w:customStyle="1" w:styleId="90">
    <w:name w:val="Заголовок 9 Знак"/>
    <w:basedOn w:val="a0"/>
    <w:link w:val="9"/>
    <w:rsid w:val="00C3288E"/>
    <w:rPr>
      <w:sz w:val="28"/>
      <w:szCs w:val="24"/>
    </w:rPr>
  </w:style>
  <w:style w:type="character" w:styleId="a3">
    <w:name w:val="Strong"/>
    <w:basedOn w:val="a0"/>
    <w:qFormat/>
    <w:rsid w:val="00C3288E"/>
    <w:rPr>
      <w:b/>
      <w:bCs/>
    </w:rPr>
  </w:style>
  <w:style w:type="paragraph" w:styleId="a4">
    <w:name w:val="No Spacing"/>
    <w:link w:val="a5"/>
    <w:qFormat/>
    <w:rsid w:val="00C3288E"/>
    <w:rPr>
      <w:sz w:val="22"/>
      <w:szCs w:val="22"/>
    </w:rPr>
  </w:style>
  <w:style w:type="character" w:customStyle="1" w:styleId="a5">
    <w:name w:val="Без интервала Знак"/>
    <w:link w:val="a4"/>
    <w:locked/>
    <w:rsid w:val="00C3288E"/>
    <w:rPr>
      <w:sz w:val="22"/>
      <w:szCs w:val="22"/>
    </w:rPr>
  </w:style>
  <w:style w:type="paragraph" w:styleId="a6">
    <w:name w:val="Body Text Indent"/>
    <w:basedOn w:val="a"/>
    <w:link w:val="a7"/>
    <w:rsid w:val="003D1763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D1763"/>
    <w:rPr>
      <w:sz w:val="28"/>
      <w:szCs w:val="24"/>
    </w:rPr>
  </w:style>
  <w:style w:type="paragraph" w:styleId="31">
    <w:name w:val="Body Text 3"/>
    <w:basedOn w:val="a"/>
    <w:link w:val="32"/>
    <w:rsid w:val="003D1763"/>
    <w:pPr>
      <w:jc w:val="both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3D1763"/>
    <w:rPr>
      <w:b/>
      <w:sz w:val="32"/>
      <w:szCs w:val="24"/>
    </w:rPr>
  </w:style>
  <w:style w:type="paragraph" w:styleId="33">
    <w:name w:val="Body Text Indent 3"/>
    <w:basedOn w:val="a"/>
    <w:link w:val="34"/>
    <w:rsid w:val="003D176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D1763"/>
    <w:rPr>
      <w:sz w:val="16"/>
      <w:szCs w:val="16"/>
    </w:rPr>
  </w:style>
  <w:style w:type="table" w:styleId="a8">
    <w:name w:val="Table Grid"/>
    <w:basedOn w:val="a1"/>
    <w:rsid w:val="003D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2013-07-25T18:54:00Z</dcterms:created>
  <dcterms:modified xsi:type="dcterms:W3CDTF">2013-07-26T09:34:00Z</dcterms:modified>
</cp:coreProperties>
</file>