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704130" w:rsidRPr="00704130" w:rsidTr="005E35E6">
        <w:trPr>
          <w:trHeight w:val="1702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4130" w:rsidRPr="00704130" w:rsidRDefault="00704130" w:rsidP="00704130">
            <w:pPr>
              <w:spacing w:after="0" w:line="240" w:lineRule="auto"/>
              <w:ind w:right="-6937"/>
              <w:rPr>
                <w:rFonts w:ascii="TimBashk" w:eastAsia="Times New Roman" w:hAnsi="TimBashk"/>
                <w:b/>
                <w:spacing w:val="-12"/>
                <w:sz w:val="20"/>
                <w:szCs w:val="20"/>
                <w:lang w:eastAsia="ru-RU"/>
              </w:rPr>
            </w:pPr>
            <w:r w:rsidRPr="00704130">
              <w:rPr>
                <w:rFonts w:eastAsia="Times New Roman"/>
                <w:lang w:eastAsia="ru-RU"/>
              </w:rPr>
              <w:t xml:space="preserve">  </w:t>
            </w: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>БАШ</w:t>
            </w:r>
            <w:r w:rsidRPr="00704130">
              <w:rPr>
                <w:rFonts w:eastAsia="Times New Roman"/>
                <w:b/>
                <w:spacing w:val="-12"/>
                <w:sz w:val="20"/>
                <w:lang w:eastAsia="ru-RU"/>
              </w:rPr>
              <w:t>K</w:t>
            </w: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>ОРТОСТАН   РЕСПУБЛИКА</w:t>
            </w:r>
            <w:r w:rsidRPr="00704130">
              <w:rPr>
                <w:rFonts w:eastAsia="Times New Roman"/>
                <w:b/>
                <w:spacing w:val="-12"/>
                <w:sz w:val="20"/>
                <w:lang w:eastAsia="ru-RU"/>
              </w:rPr>
              <w:t>Һ</w:t>
            </w:r>
            <w:proofErr w:type="gramStart"/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>Ы</w:t>
            </w:r>
            <w:proofErr w:type="gramEnd"/>
          </w:p>
          <w:p w:rsidR="00704130" w:rsidRPr="00704130" w:rsidRDefault="00704130" w:rsidP="00704130">
            <w:pPr>
              <w:spacing w:after="0" w:line="240" w:lineRule="exact"/>
              <w:jc w:val="center"/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</w:pPr>
            <w:proofErr w:type="gramStart"/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>Б</w:t>
            </w:r>
            <w:proofErr w:type="gramEnd"/>
            <w:r w:rsidRPr="00704130">
              <w:rPr>
                <w:rFonts w:eastAsia="Times New Roman"/>
                <w:b/>
                <w:spacing w:val="-12"/>
                <w:sz w:val="20"/>
                <w:lang w:eastAsia="ru-RU"/>
              </w:rPr>
              <w:t>Ə</w:t>
            </w: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>Л</w:t>
            </w:r>
            <w:r w:rsidRPr="00704130">
              <w:rPr>
                <w:rFonts w:eastAsia="Times New Roman"/>
                <w:b/>
                <w:spacing w:val="-12"/>
                <w:sz w:val="20"/>
                <w:lang w:eastAsia="ru-RU"/>
              </w:rPr>
              <w:t>Ə</w:t>
            </w: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>Б</w:t>
            </w:r>
            <w:r w:rsidRPr="00704130">
              <w:rPr>
                <w:rFonts w:eastAsia="Times New Roman"/>
                <w:b/>
                <w:spacing w:val="-12"/>
                <w:sz w:val="20"/>
                <w:lang w:eastAsia="ru-RU"/>
              </w:rPr>
              <w:t>Ə</w:t>
            </w: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 xml:space="preserve">Й  РАЙОНЫ </w:t>
            </w:r>
          </w:p>
          <w:p w:rsidR="00704130" w:rsidRPr="00704130" w:rsidRDefault="00704130" w:rsidP="00704130">
            <w:pPr>
              <w:spacing w:after="0" w:line="240" w:lineRule="exact"/>
              <w:jc w:val="center"/>
              <w:rPr>
                <w:rFonts w:ascii="a_Timer Bashkir" w:eastAsia="Times New Roman" w:hAnsi="a_Timer Bashkir"/>
                <w:b/>
                <w:spacing w:val="-12"/>
                <w:sz w:val="20"/>
                <w:lang w:val="be-BY" w:eastAsia="ru-RU"/>
              </w:rPr>
            </w:pP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>МУНИЦИПАЛЬ  РАЙОНЫНЫ</w:t>
            </w: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val="be-BY" w:eastAsia="ru-RU"/>
              </w:rPr>
              <w:t>Ң</w:t>
            </w: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 xml:space="preserve">        ТУЗЛЫКЫУЫШ   АУЫЛ  СОВЕТЫ   АУЫЛ  БИЛ</w:t>
            </w:r>
            <w:r w:rsidRPr="00704130">
              <w:rPr>
                <w:rFonts w:ascii="a_Timer Bashkir" w:eastAsia="Times New Roman" w:hAnsi="a_Timer Bashkir"/>
                <w:b/>
                <w:spacing w:val="-12"/>
                <w:sz w:val="20"/>
                <w:lang w:val="be-BY" w:eastAsia="ru-RU"/>
              </w:rPr>
              <w:t>ӘМӘҺЕ</w:t>
            </w:r>
          </w:p>
          <w:p w:rsidR="00704130" w:rsidRPr="00704130" w:rsidRDefault="00704130" w:rsidP="00704130">
            <w:pPr>
              <w:spacing w:after="0" w:line="240" w:lineRule="exact"/>
              <w:jc w:val="center"/>
              <w:rPr>
                <w:rFonts w:ascii="TimBashk" w:eastAsia="Times New Roman" w:hAnsi="TimBashk"/>
                <w:b/>
                <w:spacing w:val="-12"/>
                <w:sz w:val="20"/>
                <w:szCs w:val="20"/>
                <w:lang w:eastAsia="ru-RU"/>
              </w:rPr>
            </w:pPr>
            <w:r w:rsidRPr="00704130">
              <w:rPr>
                <w:rFonts w:ascii="a_Timer Bashkir" w:eastAsia="Times New Roman" w:hAnsi="a_Timer Bashkir"/>
                <w:b/>
                <w:spacing w:val="-12"/>
                <w:sz w:val="20"/>
                <w:lang w:val="be-BY" w:eastAsia="ru-RU"/>
              </w:rPr>
              <w:t xml:space="preserve">  ХАКИМИЯТЕ</w:t>
            </w:r>
            <w:r w:rsidRPr="00704130">
              <w:rPr>
                <w:rFonts w:ascii="TimBashk" w:eastAsia="Times New Roman" w:hAnsi="TimBashk"/>
                <w:b/>
                <w:spacing w:val="-12"/>
                <w:sz w:val="20"/>
                <w:lang w:eastAsia="ru-RU"/>
              </w:rPr>
              <w:t xml:space="preserve">  </w:t>
            </w:r>
          </w:p>
          <w:p w:rsidR="00704130" w:rsidRPr="00704130" w:rsidRDefault="00704130" w:rsidP="005E35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4130" w:rsidRPr="00704130" w:rsidRDefault="00704130" w:rsidP="007041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04130">
              <w:rPr>
                <w:rFonts w:eastAsia="Times New Roman"/>
                <w:b/>
                <w:bCs/>
                <w:sz w:val="20"/>
                <w:lang w:eastAsia="ru-RU"/>
              </w:rPr>
              <w:t>АДМИНИСТРАЦИЯ</w:t>
            </w:r>
          </w:p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04130">
              <w:rPr>
                <w:rFonts w:eastAsia="Times New Roman"/>
                <w:b/>
                <w:bCs/>
                <w:sz w:val="20"/>
                <w:lang w:eastAsia="ru-RU"/>
              </w:rPr>
              <w:t xml:space="preserve">  СЕЛЬСКОГО ПОСЕЛЕНИЯ ТУЗЛУКУШЕВСКИЙ СЕЛЬСОВЕТ</w:t>
            </w:r>
          </w:p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04130">
              <w:rPr>
                <w:rFonts w:eastAsia="Times New Roman"/>
                <w:b/>
                <w:bCs/>
                <w:sz w:val="20"/>
                <w:lang w:eastAsia="ru-RU"/>
              </w:rPr>
              <w:t>МУНИЦИПАЛЬНОГО РАЙОНА</w:t>
            </w:r>
          </w:p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04130">
              <w:rPr>
                <w:rFonts w:eastAsia="Times New Roman"/>
                <w:b/>
                <w:bCs/>
                <w:sz w:val="20"/>
                <w:lang w:eastAsia="ru-RU"/>
              </w:rPr>
              <w:t>БЕЛЕБЕЕВСКИЙ РАЙОН</w:t>
            </w:r>
          </w:p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04130">
              <w:rPr>
                <w:rFonts w:eastAsia="Times New Roman"/>
                <w:b/>
                <w:bCs/>
                <w:sz w:val="20"/>
                <w:lang w:eastAsia="ru-RU"/>
              </w:rPr>
              <w:t>РЕСПУБЛИКИ БАШКОРТОСТАН</w:t>
            </w:r>
          </w:p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4130" w:rsidRPr="00704130" w:rsidTr="00A129B0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4130" w:rsidRPr="00704130" w:rsidRDefault="00704130" w:rsidP="007041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4130" w:rsidRPr="00704130" w:rsidRDefault="00704130" w:rsidP="007041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704130" w:rsidRDefault="005E35E6" w:rsidP="004E2360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F8D74F" wp14:editId="5A68EB3B">
            <wp:simplePos x="0" y="0"/>
            <wp:positionH relativeFrom="column">
              <wp:posOffset>2054860</wp:posOffset>
            </wp:positionH>
            <wp:positionV relativeFrom="paragraph">
              <wp:posOffset>-232410</wp:posOffset>
            </wp:positionV>
            <wp:extent cx="1428750" cy="1261110"/>
            <wp:effectExtent l="0" t="0" r="0" b="0"/>
            <wp:wrapNone/>
            <wp:docPr id="1" name="Рисунок 1" descr="Описание: 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ссо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360">
        <w:rPr>
          <w:rFonts w:eastAsia="Times New Roman"/>
          <w:b/>
          <w:lang w:eastAsia="ru-RU"/>
        </w:rPr>
        <w:t xml:space="preserve">         </w:t>
      </w:r>
      <w:r w:rsidR="00704130" w:rsidRPr="00704130">
        <w:rPr>
          <w:rFonts w:eastAsia="Times New Roman"/>
          <w:b/>
          <w:lang w:eastAsia="ru-RU"/>
        </w:rPr>
        <w:t xml:space="preserve">КАРАР                          </w:t>
      </w:r>
      <w:r w:rsidR="004E2360">
        <w:rPr>
          <w:rFonts w:eastAsia="Times New Roman"/>
          <w:b/>
          <w:lang w:eastAsia="ru-RU"/>
        </w:rPr>
        <w:t xml:space="preserve">                  </w:t>
      </w:r>
      <w:r w:rsidR="00704130" w:rsidRPr="00704130">
        <w:rPr>
          <w:rFonts w:eastAsia="Times New Roman"/>
          <w:b/>
          <w:lang w:eastAsia="ru-RU"/>
        </w:rPr>
        <w:t xml:space="preserve"> </w:t>
      </w:r>
      <w:r w:rsidR="004E2360">
        <w:rPr>
          <w:rFonts w:eastAsia="Times New Roman"/>
          <w:b/>
          <w:lang w:eastAsia="ru-RU"/>
        </w:rPr>
        <w:t xml:space="preserve">                    </w:t>
      </w:r>
      <w:r w:rsidR="00704130" w:rsidRPr="00704130">
        <w:rPr>
          <w:rFonts w:eastAsia="Times New Roman"/>
          <w:b/>
          <w:lang w:eastAsia="ru-RU"/>
        </w:rPr>
        <w:t>ПОСТАНОВЛЕНИЕ</w:t>
      </w:r>
    </w:p>
    <w:p w:rsidR="004E2360" w:rsidRPr="00704130" w:rsidRDefault="004E2360" w:rsidP="0070413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04130" w:rsidRPr="00704130" w:rsidRDefault="00A129B0" w:rsidP="00A129B0">
      <w:pPr>
        <w:tabs>
          <w:tab w:val="left" w:pos="6280"/>
          <w:tab w:val="left" w:pos="6800"/>
        </w:tabs>
        <w:ind w:hanging="851"/>
        <w:jc w:val="both"/>
        <w:rPr>
          <w:rFonts w:eastAsia="Calibri"/>
          <w:b/>
          <w:szCs w:val="24"/>
        </w:rPr>
      </w:pPr>
      <w:r>
        <w:rPr>
          <w:rFonts w:eastAsia="Calibri"/>
          <w:b/>
        </w:rPr>
        <w:t xml:space="preserve">        </w:t>
      </w:r>
      <w:r w:rsidR="00704130" w:rsidRPr="00704130">
        <w:rPr>
          <w:rFonts w:eastAsia="Calibri"/>
          <w:b/>
        </w:rPr>
        <w:t>«</w:t>
      </w:r>
      <w:r w:rsidR="004E2360">
        <w:rPr>
          <w:rFonts w:eastAsia="Calibri"/>
          <w:b/>
        </w:rPr>
        <w:t>15</w:t>
      </w:r>
      <w:r w:rsidR="00704130" w:rsidRPr="00704130">
        <w:rPr>
          <w:rFonts w:eastAsia="Calibri"/>
          <w:b/>
        </w:rPr>
        <w:t>»</w:t>
      </w:r>
      <w:r w:rsidR="004E2360">
        <w:rPr>
          <w:rFonts w:eastAsia="Calibri"/>
          <w:b/>
        </w:rPr>
        <w:t xml:space="preserve"> декабрь</w:t>
      </w:r>
      <w:r w:rsidR="00704130" w:rsidRPr="00704130">
        <w:rPr>
          <w:rFonts w:eastAsia="Calibri"/>
          <w:b/>
        </w:rPr>
        <w:t xml:space="preserve"> 2021 й.                    </w:t>
      </w:r>
      <w:r w:rsidR="004E2360">
        <w:rPr>
          <w:rFonts w:eastAsia="Calibri"/>
          <w:b/>
        </w:rPr>
        <w:t xml:space="preserve"> </w:t>
      </w:r>
      <w:r w:rsidR="00704130" w:rsidRPr="00704130">
        <w:rPr>
          <w:rFonts w:eastAsia="Calibri"/>
          <w:b/>
        </w:rPr>
        <w:t xml:space="preserve">№ </w:t>
      </w:r>
      <w:r w:rsidR="004E2360">
        <w:rPr>
          <w:rFonts w:eastAsia="Calibri"/>
          <w:b/>
        </w:rPr>
        <w:t>61</w:t>
      </w:r>
      <w:r w:rsidR="00704130" w:rsidRPr="00704130">
        <w:rPr>
          <w:rFonts w:eastAsia="Calibri"/>
          <w:b/>
        </w:rPr>
        <w:t xml:space="preserve">                   «</w:t>
      </w:r>
      <w:r w:rsidR="004E2360">
        <w:rPr>
          <w:rFonts w:eastAsia="Calibri"/>
          <w:b/>
        </w:rPr>
        <w:t>15</w:t>
      </w:r>
      <w:r w:rsidR="00704130" w:rsidRPr="00704130">
        <w:rPr>
          <w:rFonts w:eastAsia="Calibri"/>
          <w:b/>
        </w:rPr>
        <w:t xml:space="preserve">» </w:t>
      </w:r>
      <w:r w:rsidR="004E2360">
        <w:rPr>
          <w:rFonts w:eastAsia="Calibri"/>
          <w:b/>
        </w:rPr>
        <w:t>декабря</w:t>
      </w:r>
      <w:r w:rsidR="00704130" w:rsidRPr="00704130">
        <w:rPr>
          <w:rFonts w:eastAsia="Calibri"/>
          <w:b/>
        </w:rPr>
        <w:t xml:space="preserve"> 2021 г.</w:t>
      </w:r>
    </w:p>
    <w:p w:rsidR="00704130" w:rsidRPr="00704130" w:rsidRDefault="00704130" w:rsidP="00704130">
      <w:pPr>
        <w:spacing w:after="0" w:line="240" w:lineRule="auto"/>
        <w:ind w:firstLine="851"/>
        <w:jc w:val="center"/>
        <w:rPr>
          <w:rFonts w:eastAsia="Calibri"/>
          <w:b/>
          <w:color w:val="000000"/>
        </w:rPr>
      </w:pPr>
    </w:p>
    <w:p w:rsidR="00704130" w:rsidRPr="00704130" w:rsidRDefault="00704130" w:rsidP="0070413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704130">
        <w:rPr>
          <w:rFonts w:eastAsia="Times New Roman"/>
          <w:b/>
          <w:color w:val="000000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 на территории  сельского поселения Тузлукушевский сельсовет муниципального района Белебеевский район </w:t>
      </w:r>
    </w:p>
    <w:p w:rsidR="00704130" w:rsidRPr="00704130" w:rsidRDefault="00704130" w:rsidP="0070413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704130">
        <w:rPr>
          <w:rFonts w:eastAsia="Times New Roman"/>
          <w:b/>
          <w:color w:val="000000"/>
          <w:lang w:eastAsia="ru-RU"/>
        </w:rPr>
        <w:t>Республики Башкортостан</w:t>
      </w:r>
    </w:p>
    <w:p w:rsidR="00704130" w:rsidRPr="00704130" w:rsidRDefault="00704130" w:rsidP="00704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b/>
          <w:bCs/>
          <w:color w:val="000000"/>
        </w:rPr>
      </w:pPr>
    </w:p>
    <w:p w:rsidR="00A129B0" w:rsidRDefault="00704130" w:rsidP="0070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ar-SA"/>
        </w:rPr>
      </w:pPr>
      <w:r w:rsidRPr="00704130">
        <w:rPr>
          <w:rFonts w:eastAsia="Calibri"/>
          <w:color w:val="00000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Pr="00704130">
        <w:rPr>
          <w:rFonts w:eastAsia="Calibri"/>
          <w:color w:val="000000"/>
          <w:lang w:bidi="en-US"/>
        </w:rPr>
        <w:t>сельского поселения Тузлукушевский сельсовет муниципального района Белебеевский район Республики Башкортостан</w:t>
      </w:r>
      <w:r w:rsidRPr="00704130">
        <w:rPr>
          <w:rFonts w:eastAsia="Calibri"/>
          <w:color w:val="000000"/>
          <w:lang w:eastAsia="ar-SA"/>
        </w:rPr>
        <w:t xml:space="preserve"> </w:t>
      </w:r>
    </w:p>
    <w:p w:rsidR="00704130" w:rsidRPr="00A129B0" w:rsidRDefault="00704130" w:rsidP="0070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color w:val="000000"/>
          <w:lang w:eastAsia="ar-SA"/>
        </w:rPr>
      </w:pPr>
      <w:r w:rsidRPr="00A129B0">
        <w:rPr>
          <w:rFonts w:eastAsia="Calibri"/>
          <w:b/>
          <w:color w:val="000000"/>
          <w:lang w:eastAsia="ar-SA"/>
        </w:rPr>
        <w:t>ПОСТАНОВЛЯЕТ:</w:t>
      </w:r>
    </w:p>
    <w:p w:rsidR="00704130" w:rsidRPr="00704130" w:rsidRDefault="00704130" w:rsidP="00516A3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04130">
        <w:rPr>
          <w:rFonts w:eastAsia="Times New Roman"/>
          <w:color w:val="000000"/>
          <w:lang w:eastAsia="ru-RU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</w:t>
      </w:r>
      <w:r w:rsidRPr="00704130">
        <w:rPr>
          <w:rFonts w:eastAsia="Times New Roman"/>
          <w:bCs/>
          <w:color w:val="000000"/>
          <w:lang w:eastAsia="ru-RU"/>
        </w:rPr>
        <w:t xml:space="preserve">на территории </w:t>
      </w:r>
      <w:r w:rsidRPr="00704130">
        <w:rPr>
          <w:rFonts w:eastAsia="Times New Roman"/>
          <w:color w:val="000000"/>
          <w:lang w:eastAsia="ru-RU"/>
        </w:rPr>
        <w:t>сельского поселения Тузлукушевский сельсовет муниципального района Белебеевский район Республики Башкортостан.</w:t>
      </w:r>
    </w:p>
    <w:p w:rsidR="00704130" w:rsidRPr="00704130" w:rsidRDefault="00704130" w:rsidP="00516A3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129B0">
        <w:rPr>
          <w:rFonts w:eastAsia="Times New Roman"/>
          <w:color w:val="000000"/>
          <w:lang w:eastAsia="ru-RU" w:bidi="en-US"/>
        </w:rPr>
        <w:t xml:space="preserve">2. </w:t>
      </w:r>
      <w:r w:rsidR="00A129B0" w:rsidRPr="00A129B0">
        <w:rPr>
          <w:color w:val="000000"/>
        </w:rPr>
        <w:t xml:space="preserve">Постановление Администрации сельского поселения </w:t>
      </w:r>
      <w:r w:rsidR="00A129B0">
        <w:rPr>
          <w:color w:val="000000"/>
        </w:rPr>
        <w:t>Тузлукушевский</w:t>
      </w:r>
      <w:r w:rsidR="00A129B0" w:rsidRPr="00A129B0">
        <w:rPr>
          <w:color w:val="000000"/>
        </w:rPr>
        <w:t xml:space="preserve"> сельсовет муниципального района Белебеевский район Республики Башкортостан от </w:t>
      </w:r>
      <w:r w:rsidR="00A129B0">
        <w:rPr>
          <w:color w:val="000000"/>
        </w:rPr>
        <w:t>02</w:t>
      </w:r>
      <w:r w:rsidR="00A129B0" w:rsidRPr="00A129B0">
        <w:rPr>
          <w:color w:val="000000"/>
        </w:rPr>
        <w:t>.0</w:t>
      </w:r>
      <w:r w:rsidR="00A129B0">
        <w:rPr>
          <w:color w:val="000000"/>
        </w:rPr>
        <w:t>9</w:t>
      </w:r>
      <w:r w:rsidR="00516A36">
        <w:rPr>
          <w:color w:val="000000"/>
        </w:rPr>
        <w:t xml:space="preserve">.2019 № </w:t>
      </w:r>
      <w:r w:rsidR="00A129B0">
        <w:rPr>
          <w:color w:val="000000"/>
        </w:rPr>
        <w:t>5</w:t>
      </w:r>
      <w:r w:rsidR="00A129B0" w:rsidRPr="00A129B0">
        <w:rPr>
          <w:color w:val="000000"/>
        </w:rPr>
        <w:t xml:space="preserve">4 «Об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r w:rsidR="00A129B0">
        <w:rPr>
          <w:color w:val="000000"/>
        </w:rPr>
        <w:t>Тузлукушевский</w:t>
      </w:r>
      <w:r w:rsidR="00A129B0" w:rsidRPr="00A129B0">
        <w:rPr>
          <w:color w:val="000000"/>
        </w:rPr>
        <w:t xml:space="preserve"> сельсовет муниципального района Белебеевский район Республики Башкортостан» считать утраченным силу</w:t>
      </w:r>
      <w:r w:rsidRPr="00704130">
        <w:rPr>
          <w:rFonts w:eastAsia="Times New Roman"/>
          <w:color w:val="000000"/>
          <w:lang w:eastAsia="ru-RU" w:bidi="en-US"/>
        </w:rPr>
        <w:t>.</w:t>
      </w:r>
    </w:p>
    <w:p w:rsidR="00704130" w:rsidRPr="00704130" w:rsidRDefault="00704130" w:rsidP="00704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04130">
        <w:rPr>
          <w:rFonts w:eastAsia="Times New Roman"/>
          <w:color w:val="000000"/>
          <w:lang w:eastAsia="ru-RU" w:bidi="en-US"/>
        </w:rPr>
        <w:t xml:space="preserve">3. </w:t>
      </w:r>
      <w:r w:rsidRPr="00704130">
        <w:rPr>
          <w:rFonts w:eastAsia="Times New Roman"/>
          <w:color w:val="000000"/>
          <w:lang w:eastAsia="ru-RU"/>
        </w:rPr>
        <w:t xml:space="preserve"> Настоящее Постановление вступает в силу на следующий день, после дня его официального </w:t>
      </w:r>
      <w:r w:rsidR="00516A36">
        <w:rPr>
          <w:rFonts w:eastAsia="Times New Roman"/>
          <w:color w:val="000000"/>
          <w:lang w:eastAsia="ru-RU"/>
        </w:rPr>
        <w:t>обнародования</w:t>
      </w:r>
      <w:r w:rsidRPr="00704130">
        <w:rPr>
          <w:rFonts w:eastAsia="Times New Roman"/>
          <w:color w:val="000000"/>
          <w:lang w:eastAsia="ru-RU"/>
        </w:rPr>
        <w:t>.</w:t>
      </w:r>
    </w:p>
    <w:p w:rsidR="00516A36" w:rsidRDefault="00704130" w:rsidP="00704130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lang w:bidi="en-US"/>
        </w:rPr>
      </w:pPr>
      <w:r w:rsidRPr="00704130">
        <w:rPr>
          <w:rFonts w:eastAsia="Calibri"/>
          <w:color w:val="000000"/>
        </w:rPr>
        <w:t xml:space="preserve">4. </w:t>
      </w:r>
      <w:r w:rsidRPr="00704130">
        <w:rPr>
          <w:rFonts w:eastAsia="Calibri"/>
          <w:color w:val="000000"/>
          <w:lang w:bidi="en-US"/>
        </w:rPr>
        <w:t xml:space="preserve">Обнародовать настоящее постановление на </w:t>
      </w:r>
      <w:r w:rsidRPr="00704130">
        <w:rPr>
          <w:rFonts w:eastAsia="Calibri"/>
        </w:rPr>
        <w:t>официальном сайте</w:t>
      </w:r>
      <w:r w:rsidRPr="00704130">
        <w:rPr>
          <w:rFonts w:eastAsia="Calibri"/>
          <w:color w:val="000000"/>
          <w:lang w:bidi="en-US"/>
        </w:rPr>
        <w:t xml:space="preserve"> сельского поселения Тузлукушевский сельсовет муниципального района Белебеевский район Республики Башкортостан и на информационном стенде в здании Администрации сельского поселения Тузлукушевский сельсовет муниципального района Белебеевский район Республики Башкортостан </w:t>
      </w:r>
    </w:p>
    <w:p w:rsidR="00704130" w:rsidRPr="00704130" w:rsidRDefault="00704130" w:rsidP="00704130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704130">
        <w:rPr>
          <w:rFonts w:eastAsia="Calibri"/>
        </w:rPr>
        <w:t>5.</w:t>
      </w:r>
      <w:proofErr w:type="gramStart"/>
      <w:r w:rsidRPr="00704130">
        <w:rPr>
          <w:rFonts w:eastAsia="Calibri"/>
        </w:rPr>
        <w:t>Контроль за</w:t>
      </w:r>
      <w:proofErr w:type="gramEnd"/>
      <w:r w:rsidRPr="00704130">
        <w:rPr>
          <w:rFonts w:eastAsia="Calibri"/>
        </w:rPr>
        <w:t xml:space="preserve"> выполнением постановления оставляю за собой.</w:t>
      </w:r>
    </w:p>
    <w:p w:rsidR="00704130" w:rsidRPr="00704130" w:rsidRDefault="00704130" w:rsidP="0070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516A36" w:rsidRDefault="00516A36" w:rsidP="007041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Calibri"/>
          <w:color w:val="000000"/>
        </w:rPr>
      </w:pPr>
    </w:p>
    <w:p w:rsidR="00704130" w:rsidRPr="00704130" w:rsidRDefault="00704130" w:rsidP="007041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Calibri"/>
          <w:color w:val="000000"/>
        </w:rPr>
      </w:pPr>
      <w:r w:rsidRPr="00704130">
        <w:rPr>
          <w:rFonts w:eastAsia="Calibri"/>
          <w:color w:val="000000"/>
        </w:rPr>
        <w:t>Глава  сельского поселения                                                          Л. М. Харисова</w:t>
      </w:r>
    </w:p>
    <w:p w:rsidR="0087605E" w:rsidRPr="00A129B0" w:rsidRDefault="0087605E" w:rsidP="003B77E7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  <w:r w:rsidRPr="00A129B0">
        <w:rPr>
          <w:color w:val="000000" w:themeColor="text1"/>
        </w:rPr>
        <w:lastRenderedPageBreak/>
        <w:t>Утвержден</w:t>
      </w:r>
    </w:p>
    <w:p w:rsidR="003B77E7" w:rsidRPr="00A129B0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A129B0">
        <w:rPr>
          <w:color w:val="000000" w:themeColor="text1"/>
        </w:rPr>
        <w:t xml:space="preserve">                         </w:t>
      </w:r>
      <w:r w:rsidR="00A129B0">
        <w:rPr>
          <w:color w:val="000000" w:themeColor="text1"/>
        </w:rPr>
        <w:t>п</w:t>
      </w:r>
      <w:r w:rsidR="0087605E" w:rsidRPr="00A129B0">
        <w:rPr>
          <w:color w:val="000000" w:themeColor="text1"/>
        </w:rPr>
        <w:t xml:space="preserve">остановлением </w:t>
      </w:r>
      <w:r w:rsidRPr="00A129B0">
        <w:rPr>
          <w:color w:val="000000" w:themeColor="text1"/>
        </w:rPr>
        <w:t>Администрации</w:t>
      </w:r>
    </w:p>
    <w:p w:rsidR="00A129B0" w:rsidRDefault="00B237E5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A129B0">
        <w:rPr>
          <w:color w:val="000000" w:themeColor="text1"/>
        </w:rPr>
        <w:t xml:space="preserve">сельского </w:t>
      </w:r>
      <w:r w:rsidR="003B77E7" w:rsidRPr="00A129B0">
        <w:rPr>
          <w:color w:val="000000" w:themeColor="text1"/>
        </w:rPr>
        <w:t xml:space="preserve"> поселения</w:t>
      </w:r>
    </w:p>
    <w:p w:rsidR="003B77E7" w:rsidRPr="00A129B0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A129B0">
        <w:rPr>
          <w:color w:val="000000" w:themeColor="text1"/>
        </w:rPr>
        <w:t xml:space="preserve"> </w:t>
      </w:r>
      <w:r w:rsidR="00B237E5" w:rsidRPr="00A129B0">
        <w:rPr>
          <w:color w:val="000000" w:themeColor="text1"/>
        </w:rPr>
        <w:t>Тузлукушевский сельсовет</w:t>
      </w:r>
      <w:r w:rsidRPr="00A129B0">
        <w:rPr>
          <w:color w:val="000000" w:themeColor="text1"/>
        </w:rPr>
        <w:t xml:space="preserve"> </w:t>
      </w:r>
    </w:p>
    <w:p w:rsidR="00A129B0" w:rsidRDefault="00A129B0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A129B0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A129B0">
        <w:rPr>
          <w:color w:val="000000" w:themeColor="text1"/>
        </w:rPr>
        <w:t xml:space="preserve"> Белебеевский район </w:t>
      </w:r>
    </w:p>
    <w:p w:rsidR="0087605E" w:rsidRPr="00A129B0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A129B0">
        <w:rPr>
          <w:color w:val="000000" w:themeColor="text1"/>
        </w:rPr>
        <w:t>Р</w:t>
      </w:r>
      <w:r w:rsidR="00A129B0">
        <w:rPr>
          <w:color w:val="000000" w:themeColor="text1"/>
        </w:rPr>
        <w:t xml:space="preserve">еспублики </w:t>
      </w:r>
      <w:r w:rsidRPr="00A129B0">
        <w:rPr>
          <w:color w:val="000000" w:themeColor="text1"/>
        </w:rPr>
        <w:t>Б</w:t>
      </w:r>
      <w:r w:rsidR="00A129B0">
        <w:rPr>
          <w:color w:val="000000" w:themeColor="text1"/>
        </w:rPr>
        <w:t>ашкортостан</w:t>
      </w:r>
    </w:p>
    <w:p w:rsidR="0087605E" w:rsidRPr="00A129B0" w:rsidRDefault="0087605E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A129B0">
        <w:rPr>
          <w:color w:val="000000" w:themeColor="text1"/>
        </w:rPr>
        <w:t xml:space="preserve">от </w:t>
      </w:r>
      <w:r w:rsidR="00A129B0">
        <w:rPr>
          <w:color w:val="000000" w:themeColor="text1"/>
        </w:rPr>
        <w:t xml:space="preserve">«15» декабря </w:t>
      </w:r>
      <w:r w:rsidRPr="00A129B0">
        <w:rPr>
          <w:color w:val="000000" w:themeColor="text1"/>
        </w:rPr>
        <w:t>20</w:t>
      </w:r>
      <w:r w:rsidR="003B77E7" w:rsidRPr="00A129B0">
        <w:rPr>
          <w:color w:val="000000" w:themeColor="text1"/>
        </w:rPr>
        <w:t xml:space="preserve">21 </w:t>
      </w:r>
      <w:r w:rsidRPr="00A129B0">
        <w:rPr>
          <w:color w:val="000000" w:themeColor="text1"/>
        </w:rPr>
        <w:t xml:space="preserve">года № </w:t>
      </w:r>
      <w:r w:rsidR="00A129B0">
        <w:rPr>
          <w:color w:val="000000" w:themeColor="text1"/>
        </w:rPr>
        <w:t>61</w:t>
      </w:r>
    </w:p>
    <w:p w:rsidR="003B77E7" w:rsidRPr="003B77E7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B77E7" w:rsidRPr="003B77E7" w:rsidRDefault="0087605E" w:rsidP="003B77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2C56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EA4D21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</w:t>
      </w:r>
      <w:r w:rsidR="00E82040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3B77E7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040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работ» в</w:t>
      </w:r>
      <w:r w:rsidRPr="003B7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237E5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="00DE4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="003B77E7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E5">
        <w:rPr>
          <w:rFonts w:ascii="Times New Roman" w:hAnsi="Times New Roman" w:cs="Times New Roman"/>
          <w:color w:val="000000" w:themeColor="text1"/>
          <w:sz w:val="28"/>
          <w:szCs w:val="28"/>
        </w:rPr>
        <w:t>Тузлукушевский сельсовет</w:t>
      </w:r>
      <w:r w:rsidR="003B77E7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87605E" w:rsidRPr="008D7D91" w:rsidRDefault="0087605E" w:rsidP="00704130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B237E5">
        <w:rPr>
          <w:color w:val="000000" w:themeColor="text1"/>
        </w:rPr>
        <w:t>сельском</w:t>
      </w:r>
      <w:r w:rsidR="00DE4927">
        <w:rPr>
          <w:color w:val="000000" w:themeColor="text1"/>
        </w:rPr>
        <w:t xml:space="preserve"> поселении</w:t>
      </w:r>
      <w:r w:rsidR="00DE4927" w:rsidRPr="003B77E7">
        <w:rPr>
          <w:color w:val="000000" w:themeColor="text1"/>
        </w:rPr>
        <w:t xml:space="preserve"> </w:t>
      </w:r>
      <w:r w:rsidR="00B237E5">
        <w:rPr>
          <w:color w:val="000000" w:themeColor="text1"/>
        </w:rPr>
        <w:t>Тузлукушевский сельсовет</w:t>
      </w:r>
      <w:r w:rsidR="00DE4927" w:rsidRPr="003B77E7">
        <w:rPr>
          <w:color w:val="000000" w:themeColor="text1"/>
        </w:rPr>
        <w:t xml:space="preserve"> муниципального района Белебеевский район Республики Башкортостан</w:t>
      </w:r>
      <w:r w:rsidR="00DE492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073986" w:rsidRPr="00516A36" w:rsidRDefault="001B6815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</w:t>
      </w:r>
      <w:proofErr w:type="gramStart"/>
      <w:r w:rsidR="005B7930" w:rsidRPr="008D7D91">
        <w:rPr>
          <w:color w:val="000000" w:themeColor="text1"/>
        </w:rPr>
        <w:t xml:space="preserve">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556D63" w:rsidRPr="00516A36">
        <w:rPr>
          <w:color w:val="000000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8F23BE" w:rsidRPr="00516A36">
        <w:rPr>
          <w:color w:val="000000"/>
        </w:rPr>
        <w:t>.</w:t>
      </w:r>
      <w:proofErr w:type="gramEnd"/>
    </w:p>
    <w:p w:rsidR="008F23BE" w:rsidRPr="008D7D91" w:rsidRDefault="008F23BE" w:rsidP="00556D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A4A91" w:rsidRDefault="005A4A9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B237E5">
        <w:rPr>
          <w:color w:val="000000" w:themeColor="text1"/>
        </w:rPr>
        <w:t>сельского</w:t>
      </w:r>
      <w:r w:rsidR="00D04647">
        <w:rPr>
          <w:color w:val="000000" w:themeColor="text1"/>
        </w:rPr>
        <w:t xml:space="preserve"> </w:t>
      </w:r>
      <w:r w:rsidR="008F23BE">
        <w:rPr>
          <w:color w:val="000000" w:themeColor="text1"/>
        </w:rPr>
        <w:t xml:space="preserve"> поселени</w:t>
      </w:r>
      <w:r w:rsidR="00D04647">
        <w:rPr>
          <w:color w:val="000000" w:themeColor="text1"/>
        </w:rPr>
        <w:t>я</w:t>
      </w:r>
      <w:r w:rsidR="008F23BE" w:rsidRPr="003B77E7">
        <w:rPr>
          <w:color w:val="000000" w:themeColor="text1"/>
        </w:rPr>
        <w:t xml:space="preserve"> </w:t>
      </w:r>
      <w:r w:rsidR="00B237E5">
        <w:rPr>
          <w:color w:val="000000" w:themeColor="text1"/>
        </w:rPr>
        <w:t>Тузлукушевский сельсовет</w:t>
      </w:r>
      <w:r w:rsidR="008F23BE" w:rsidRPr="003B77E7">
        <w:rPr>
          <w:color w:val="000000" w:themeColor="text1"/>
        </w:rPr>
        <w:t xml:space="preserve"> 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>(далее – Администрация</w:t>
      </w:r>
      <w:r w:rsidR="00D04647">
        <w:rPr>
          <w:rFonts w:eastAsia="Calibri"/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</w:t>
      </w:r>
      <w:r w:rsidR="00D04647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>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D04647" w:rsidRDefault="003E1B08" w:rsidP="00D046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</w:t>
      </w:r>
      <w:r w:rsidR="00D04647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hyperlink r:id="rId12" w:history="1">
        <w:r w:rsidR="00B237E5" w:rsidRPr="00B237E5">
          <w:rPr>
            <w:color w:val="0000FF"/>
            <w:u w:val="single"/>
            <w:shd w:val="clear" w:color="auto" w:fill="FFFFFF"/>
          </w:rPr>
          <w:t>http://tuzlukush.ru</w:t>
        </w:r>
      </w:hyperlink>
      <w:r w:rsidR="00D04647" w:rsidRPr="00B237E5">
        <w:rPr>
          <w:color w:val="000000" w:themeColor="text1"/>
          <w:sz w:val="36"/>
        </w:rPr>
        <w:t xml:space="preserve">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</w:t>
      </w:r>
      <w:r w:rsidR="00D04647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D04647" w:rsidP="005A4A91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адресов Администрации </w:t>
      </w:r>
      <w:r w:rsidR="005A4A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r w:rsidR="005A4A91">
        <w:rPr>
          <w:color w:val="000000" w:themeColor="text1"/>
        </w:rPr>
        <w:t xml:space="preserve"> </w:t>
      </w:r>
      <w:r w:rsidR="003E1B08" w:rsidRPr="008D7D91">
        <w:rPr>
          <w:color w:val="000000" w:themeColor="text1"/>
        </w:rPr>
        <w:t>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</w:t>
      </w:r>
      <w:r w:rsidR="00D04647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</w:t>
      </w:r>
      <w:r w:rsidRPr="008D7D91">
        <w:rPr>
          <w:color w:val="000000" w:themeColor="text1"/>
        </w:rPr>
        <w:lastRenderedPageBreak/>
        <w:t xml:space="preserve">центра, осуществляющий консультирование, подробно и в вежливой (корректной) форме информирует </w:t>
      </w:r>
      <w:r w:rsidR="00D04647">
        <w:rPr>
          <w:color w:val="000000" w:themeColor="text1"/>
        </w:rPr>
        <w:t xml:space="preserve"> </w:t>
      </w:r>
      <w:proofErr w:type="gramStart"/>
      <w:r w:rsidR="001731C6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="00D04647">
        <w:rPr>
          <w:color w:val="000000" w:themeColor="text1"/>
        </w:rPr>
        <w:t xml:space="preserve"> Администрации </w:t>
      </w:r>
      <w:r w:rsidRPr="008D7D91">
        <w:rPr>
          <w:color w:val="000000" w:themeColor="text1"/>
        </w:rPr>
        <w:t xml:space="preserve"> не может самостоятельно дать ответ, телефонный звонок</w:t>
      </w:r>
      <w:r w:rsidR="00D0464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807A0C">
        <w:rPr>
          <w:color w:val="000000" w:themeColor="text1"/>
        </w:rPr>
        <w:t xml:space="preserve"> Администрации </w:t>
      </w:r>
      <w:r w:rsidR="003E1B08" w:rsidRPr="008D7D91">
        <w:rPr>
          <w:color w:val="000000" w:themeColor="text1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="00807A0C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описание результата предоставления муниципальной услуги;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</w:t>
      </w:r>
      <w:r w:rsidR="00C44AA2">
        <w:rPr>
          <w:color w:val="000000" w:themeColor="text1"/>
        </w:rPr>
        <w:t xml:space="preserve">ления с указанием услуг, </w:t>
      </w:r>
      <w:r w:rsidRPr="008D7D91">
        <w:rPr>
          <w:color w:val="000000" w:themeColor="text1"/>
        </w:rPr>
        <w:t>в результате предоставления которых могут быть получены такие документы;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07A0C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C44AA2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информация о </w:t>
      </w:r>
      <w:r w:rsidR="000C37E5" w:rsidRPr="008D7D91">
        <w:rPr>
          <w:color w:val="000000" w:themeColor="text1"/>
        </w:rPr>
        <w:t>внутриведомственных и межведомственных административных процедурах, подлежащих выполнению Администрац</w:t>
      </w:r>
      <w:r w:rsidR="00807A0C">
        <w:rPr>
          <w:color w:val="000000" w:themeColor="text1"/>
        </w:rPr>
        <w:t>ией</w:t>
      </w:r>
      <w:r w:rsidR="000C37E5" w:rsidRPr="008D7D91">
        <w:rPr>
          <w:color w:val="000000" w:themeColor="text1"/>
        </w:rPr>
        <w:t xml:space="preserve">, в том числе </w:t>
      </w:r>
      <w:r>
        <w:rPr>
          <w:color w:val="000000" w:themeColor="text1"/>
        </w:rPr>
        <w:t>информация о промежуточных</w:t>
      </w:r>
      <w:r w:rsidR="000C37E5" w:rsidRPr="008D7D91">
        <w:rPr>
          <w:color w:val="000000" w:themeColor="text1"/>
        </w:rPr>
        <w:t xml:space="preserve"> и окончательных сроках таких административных процедур;</w:t>
      </w:r>
    </w:p>
    <w:p w:rsidR="000C37E5" w:rsidRPr="008D7D91" w:rsidRDefault="000C37E5" w:rsidP="00C44AA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</w:t>
      </w:r>
      <w:r w:rsidR="00807A0C">
        <w:rPr>
          <w:color w:val="000000" w:themeColor="text1"/>
        </w:rPr>
        <w:t>твия) Администрации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1.9. На о</w:t>
      </w:r>
      <w:r w:rsidR="00807A0C">
        <w:rPr>
          <w:color w:val="000000" w:themeColor="text1"/>
        </w:rPr>
        <w:t xml:space="preserve">фициальном сайте Администрации </w:t>
      </w:r>
      <w:r w:rsidRPr="008D7D91">
        <w:rPr>
          <w:color w:val="000000" w:themeColor="text1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</w:t>
      </w:r>
      <w:r w:rsidR="00807A0C">
        <w:rPr>
          <w:color w:val="000000" w:themeColor="text1"/>
        </w:rPr>
        <w:t>ационных стендах Администрации</w:t>
      </w:r>
      <w:r w:rsidRPr="008D7D91">
        <w:rPr>
          <w:color w:val="000000" w:themeColor="text1"/>
        </w:rPr>
        <w:t xml:space="preserve"> подлежит размещению информация: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</w:t>
      </w:r>
      <w:r w:rsidR="00807A0C">
        <w:rPr>
          <w:color w:val="000000" w:themeColor="text1"/>
        </w:rPr>
        <w:t>ых подразделений Администрации</w:t>
      </w:r>
      <w:proofErr w:type="gramStart"/>
      <w:r w:rsidR="00807A0C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</w:t>
      </w:r>
      <w:r w:rsidR="00807A0C">
        <w:rPr>
          <w:color w:val="000000" w:themeColor="text1"/>
        </w:rPr>
        <w:t>ы обратной связи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D57BF8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D57B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1.12. </w:t>
      </w:r>
      <w:r w:rsidR="00807A0C">
        <w:rPr>
          <w:color w:val="000000" w:themeColor="text1"/>
        </w:rPr>
        <w:t xml:space="preserve">В залах ожидания Администрации </w:t>
      </w:r>
      <w:r w:rsidRPr="008D7D91">
        <w:rPr>
          <w:color w:val="000000" w:themeColor="text1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D57BF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807A0C">
        <w:rPr>
          <w:color w:val="000000" w:themeColor="text1"/>
        </w:rPr>
        <w:t xml:space="preserve">трацией </w:t>
      </w:r>
      <w:r w:rsidR="00D57BF8">
        <w:rPr>
          <w:color w:val="000000" w:themeColor="text1"/>
        </w:rPr>
        <w:t xml:space="preserve">с учетом требований </w:t>
      </w:r>
      <w:r w:rsidRPr="008D7D91">
        <w:rPr>
          <w:color w:val="000000" w:themeColor="text1"/>
        </w:rPr>
        <w:t>к</w:t>
      </w:r>
      <w:r w:rsidR="00D57BF8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</w:t>
      </w:r>
      <w:r w:rsidR="00807A0C">
        <w:rPr>
          <w:color w:val="000000" w:themeColor="text1"/>
        </w:rPr>
        <w:t xml:space="preserve">ии </w:t>
      </w:r>
      <w:r w:rsidRPr="008D7D91">
        <w:rPr>
          <w:color w:val="000000" w:themeColor="text1"/>
        </w:rPr>
        <w:t xml:space="preserve">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="00807A0C">
        <w:rPr>
          <w:rFonts w:eastAsia="Calibri"/>
          <w:color w:val="000000" w:themeColor="text1"/>
        </w:rPr>
        <w:t>Администрации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</w:t>
      </w:r>
      <w:r w:rsidR="001731C6">
        <w:rPr>
          <w:bCs/>
          <w:color w:val="000000" w:themeColor="text1"/>
        </w:rPr>
        <w:t xml:space="preserve">ационных </w:t>
      </w:r>
      <w:proofErr w:type="gramStart"/>
      <w:r w:rsidR="001731C6">
        <w:rPr>
          <w:bCs/>
          <w:color w:val="000000" w:themeColor="text1"/>
        </w:rPr>
        <w:t>стендах</w:t>
      </w:r>
      <w:proofErr w:type="gramEnd"/>
      <w:r w:rsidR="001731C6">
        <w:rPr>
          <w:bCs/>
          <w:color w:val="000000" w:themeColor="text1"/>
        </w:rPr>
        <w:t xml:space="preserve"> Администрации</w:t>
      </w:r>
      <w:r w:rsidRPr="008D7D91">
        <w:rPr>
          <w:bCs/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</w:t>
      </w:r>
      <w:r w:rsidR="00807A0C">
        <w:rPr>
          <w:color w:val="000000" w:themeColor="text1"/>
        </w:rPr>
        <w:t>и графике работы Администрации</w:t>
      </w:r>
      <w:r w:rsidR="00985268">
        <w:rPr>
          <w:color w:val="000000" w:themeColor="text1"/>
        </w:rPr>
        <w:t xml:space="preserve"> - органа</w:t>
      </w:r>
      <w:r w:rsidRPr="008D7D91">
        <w:rPr>
          <w:color w:val="000000" w:themeColor="text1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справочные телефоны структурн</w:t>
      </w:r>
      <w:r w:rsidR="00807A0C">
        <w:rPr>
          <w:color w:val="000000" w:themeColor="text1"/>
        </w:rPr>
        <w:t xml:space="preserve">ых подразделений </w:t>
      </w:r>
      <w:r w:rsidR="00B237E5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</w:t>
      </w:r>
      <w:r w:rsidR="00807A0C">
        <w:rPr>
          <w:color w:val="000000" w:themeColor="text1"/>
        </w:rPr>
        <w:t>ы обратной связи Администрации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746D36" w:rsidRDefault="007C4681" w:rsidP="00746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807A0C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807A0C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807A0C" w:rsidRPr="00807A0C" w:rsidRDefault="000578E8" w:rsidP="0080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</w:t>
      </w:r>
      <w:r w:rsidR="00807A0C" w:rsidRPr="00807A0C">
        <w:rPr>
          <w:rFonts w:eastAsia="Calibri"/>
        </w:rPr>
        <w:t xml:space="preserve">Администрацией </w:t>
      </w:r>
      <w:r w:rsidR="00B237E5">
        <w:rPr>
          <w:bCs/>
        </w:rPr>
        <w:t>сельского</w:t>
      </w:r>
      <w:r w:rsidR="00807A0C" w:rsidRPr="00807A0C">
        <w:rPr>
          <w:bCs/>
        </w:rPr>
        <w:t xml:space="preserve"> поселения </w:t>
      </w:r>
      <w:r w:rsidR="00B237E5">
        <w:rPr>
          <w:bCs/>
        </w:rPr>
        <w:t>Тузлукушевский сельсовет</w:t>
      </w:r>
      <w:r w:rsidR="00807A0C" w:rsidRPr="00807A0C">
        <w:rPr>
          <w:bCs/>
        </w:rPr>
        <w:t xml:space="preserve"> муниципального района Белебеевский район Республики Башкортостан</w:t>
      </w:r>
      <w:r w:rsidR="007844BE">
        <w:rPr>
          <w:bCs/>
        </w:rPr>
        <w:t xml:space="preserve"> в лице отдела жилищно-коммунального хозяйства</w:t>
      </w:r>
      <w:r w:rsidR="00807A0C" w:rsidRPr="00807A0C">
        <w:rPr>
          <w:bCs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0939F7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0939F7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0939F7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мотивированный отказ </w:t>
      </w:r>
      <w:r w:rsidR="000939F7">
        <w:rPr>
          <w:color w:val="000000" w:themeColor="text1"/>
        </w:rPr>
        <w:t xml:space="preserve">в предоставлении </w:t>
      </w:r>
      <w:r w:rsidRPr="008D7D91">
        <w:rPr>
          <w:color w:val="000000" w:themeColor="text1"/>
        </w:rPr>
        <w:t xml:space="preserve">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0939F7">
        <w:rPr>
          <w:color w:val="000000" w:themeColor="text1"/>
        </w:rPr>
        <w:t>.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0939F7">
        <w:rPr>
          <w:b/>
          <w:bCs/>
          <w:color w:val="000000" w:themeColor="text1"/>
        </w:rPr>
        <w:t xml:space="preserve">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0939F7">
        <w:rPr>
          <w:color w:val="000000" w:themeColor="text1"/>
        </w:rPr>
        <w:t xml:space="preserve"> </w:t>
      </w:r>
      <w:r w:rsidR="009359ED" w:rsidRPr="008D7D91">
        <w:rPr>
          <w:color w:val="000000" w:themeColor="text1"/>
        </w:rPr>
        <w:t xml:space="preserve">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="000939F7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</w:t>
      </w:r>
      <w:r w:rsidR="000939F7">
        <w:rPr>
          <w:color w:val="000000" w:themeColor="text1"/>
        </w:rPr>
        <w:t>нистрацию</w:t>
      </w:r>
      <w:r w:rsidRPr="008D7D91">
        <w:rPr>
          <w:color w:val="000000" w:themeColor="text1"/>
        </w:rPr>
        <w:t>, в том числе</w:t>
      </w:r>
      <w:r w:rsidR="000939F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0939F7">
        <w:rPr>
          <w:color w:val="000000" w:themeColor="text1"/>
        </w:rPr>
        <w:t xml:space="preserve"> </w:t>
      </w:r>
      <w:r w:rsidR="00E42DC8" w:rsidRPr="008D7D91">
        <w:rPr>
          <w:color w:val="000000" w:themeColor="text1"/>
        </w:rPr>
        <w:t>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="000939F7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</w:t>
      </w:r>
      <w:r w:rsidR="000939F7">
        <w:rPr>
          <w:color w:val="000000" w:themeColor="text1"/>
        </w:rPr>
        <w:t>нистрацию</w:t>
      </w:r>
      <w:r w:rsidRPr="008D7D91">
        <w:rPr>
          <w:color w:val="000000" w:themeColor="text1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="000939F7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0939F7">
        <w:rPr>
          <w:color w:val="000000" w:themeColor="text1"/>
        </w:rPr>
        <w:t>Администрацию,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4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 xml:space="preserve">передачи </w:t>
      </w:r>
      <w:r w:rsidR="007E2BC8" w:rsidRPr="008D7D91">
        <w:rPr>
          <w:color w:val="000000" w:themeColor="text1"/>
        </w:rPr>
        <w:lastRenderedPageBreak/>
        <w:t>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0939F7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1C1C93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 следующими способами:</w:t>
      </w:r>
    </w:p>
    <w:p w:rsidR="008E5AA0" w:rsidRPr="008E5AA0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E5AA0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C812F4" w:rsidRPr="008E5AA0">
        <w:rPr>
          <w:color w:val="000000" w:themeColor="text1"/>
        </w:rPr>
        <w:t>Администрацию</w:t>
      </w:r>
      <w:r w:rsidRPr="008E5AA0">
        <w:rPr>
          <w:color w:val="000000" w:themeColor="text1"/>
        </w:rPr>
        <w:t xml:space="preserve">, через структурное подразделение </w:t>
      </w:r>
      <w:r w:rsidR="002A4A06" w:rsidRPr="008E5AA0">
        <w:rPr>
          <w:color w:val="000000" w:themeColor="text1"/>
        </w:rPr>
        <w:t>многофункционального центра</w:t>
      </w:r>
      <w:r w:rsidR="008E5AA0">
        <w:rPr>
          <w:color w:val="000000" w:themeColor="text1"/>
        </w:rPr>
        <w:t xml:space="preserve"> (далее – личное обращение);</w:t>
      </w:r>
    </w:p>
    <w:p w:rsidR="00594C2E" w:rsidRPr="008E5AA0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E5AA0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0903" w:rsidRPr="008D7D91" w:rsidRDefault="00FF090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</w:p>
    <w:p w:rsidR="00FF1C86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 xml:space="preserve">в случае личного обращения в </w:t>
      </w:r>
      <w:r w:rsidR="00C812F4">
        <w:rPr>
          <w:bCs/>
          <w:color w:val="000000" w:themeColor="text1"/>
        </w:rPr>
        <w:t>Администрацию</w:t>
      </w:r>
      <w:r w:rsidR="00C839E1">
        <w:rPr>
          <w:bCs/>
          <w:color w:val="000000" w:themeColor="text1"/>
        </w:rPr>
        <w:t xml:space="preserve">, </w:t>
      </w:r>
      <w:r w:rsidR="00C839E1">
        <w:rPr>
          <w:bCs/>
          <w:color w:val="000000" w:themeColor="text1"/>
        </w:rPr>
        <w:lastRenderedPageBreak/>
        <w:t>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985268">
        <w:rPr>
          <w:rFonts w:eastAsia="Calibri"/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 w:rsidP="007A27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812F4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Default="005D479B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C812F4" w:rsidRPr="007E1D05">
        <w:rPr>
          <w:rFonts w:eastAsia="Calibri"/>
          <w:sz w:val="24"/>
          <w:szCs w:val="24"/>
        </w:rPr>
        <w:t xml:space="preserve"> </w:t>
      </w:r>
      <w:r w:rsidR="00C812F4" w:rsidRPr="00C812F4">
        <w:rPr>
          <w:bCs/>
        </w:rPr>
        <w:t>городского поселения город Белебей муниципального района Белебеевский район Республики Башкортостан</w:t>
      </w:r>
      <w:r w:rsidR="00C812F4">
        <w:rPr>
          <w:bCs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1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</w:t>
      </w:r>
      <w:r w:rsidRPr="00985268">
        <w:rPr>
          <w:bCs/>
          <w:color w:val="000000" w:themeColor="text1"/>
        </w:rPr>
        <w:t>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985268">
        <w:rPr>
          <w:bCs/>
          <w:color w:val="000000" w:themeColor="text1"/>
        </w:rPr>
        <w:t xml:space="preserve"> ограждений, место</w:t>
      </w:r>
      <w:r w:rsidRPr="008D7D91">
        <w:rPr>
          <w:bCs/>
          <w:color w:val="000000" w:themeColor="text1"/>
        </w:rPr>
        <w:t xml:space="preserve">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 xml:space="preserve">разрешения на осуществление земляных работ в случае </w:t>
      </w:r>
      <w:r w:rsidR="00A00AB5" w:rsidRPr="008D7D91">
        <w:rPr>
          <w:color w:val="000000" w:themeColor="text1"/>
        </w:rPr>
        <w:lastRenderedPageBreak/>
        <w:t>аварийно-восстановительного ремонта инженерных коммуникаций, сооружений и дорог</w:t>
      </w:r>
      <w:r w:rsidR="00754312">
        <w:rPr>
          <w:rFonts w:eastAsia="Calibri"/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C812F4">
        <w:rPr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C812F4" w:rsidRDefault="005D479B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C812F4" w:rsidRPr="007E1D05">
        <w:rPr>
          <w:rFonts w:eastAsia="Calibri"/>
          <w:sz w:val="24"/>
          <w:szCs w:val="24"/>
        </w:rPr>
        <w:t xml:space="preserve"> </w:t>
      </w:r>
      <w:r w:rsidR="00C812F4" w:rsidRPr="00C812F4">
        <w:rPr>
          <w:bCs/>
        </w:rPr>
        <w:t>городского поселения город Белебей 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C812F4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2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754312" w:rsidRPr="008D7D91" w:rsidRDefault="00754312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подтверждения статуса юридического лица, индивидуального предпринимателя может быть представлена выписка соответственного из </w:t>
      </w:r>
      <w:r w:rsidRPr="008D7D91">
        <w:rPr>
          <w:color w:val="000000" w:themeColor="text1"/>
        </w:rPr>
        <w:lastRenderedPageBreak/>
        <w:t>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C812F4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олжностного лица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сью руководителя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 многофункционального центра при первоначальном отказе в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</w:t>
      </w:r>
      <w:proofErr w:type="spellStart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gramStart"/>
      <w:r w:rsidR="002C1741" w:rsidRPr="008D7D91">
        <w:rPr>
          <w:color w:val="000000" w:themeColor="text1"/>
        </w:rPr>
        <w:t>не подтверждение</w:t>
      </w:r>
      <w:proofErr w:type="gram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C812F4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C1741" w:rsidRDefault="002C174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C1741" w:rsidRDefault="002C174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C1741" w:rsidRDefault="002C174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C812F4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B237E5">
        <w:rPr>
          <w:color w:val="000000" w:themeColor="text1"/>
        </w:rPr>
        <w:t>сельского</w:t>
      </w:r>
      <w:r w:rsidR="00C812F4">
        <w:rPr>
          <w:color w:val="000000" w:themeColor="text1"/>
        </w:rPr>
        <w:t xml:space="preserve"> поселения </w:t>
      </w:r>
      <w:r w:rsidR="00B237E5">
        <w:rPr>
          <w:color w:val="000000" w:themeColor="text1"/>
        </w:rPr>
        <w:t>Тузлукушевский сельсовет</w:t>
      </w:r>
      <w:r w:rsidR="00E3095F">
        <w:rPr>
          <w:color w:val="000000" w:themeColor="text1"/>
        </w:rPr>
        <w:t xml:space="preserve"> муниципального района  Белебеевский район Республики Башкортостан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FF18B2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</w:t>
      </w:r>
      <w:r w:rsidR="00AB1086" w:rsidRPr="008D7D91">
        <w:rPr>
          <w:color w:val="000000" w:themeColor="text1"/>
        </w:rPr>
        <w:lastRenderedPageBreak/>
        <w:t xml:space="preserve">рассмотрению </w:t>
      </w:r>
      <w:r w:rsidR="00B237E5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2894" w:rsidRPr="00043F99" w:rsidRDefault="00AD2894" w:rsidP="00AD289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</w:pPr>
      <w:proofErr w:type="gramStart"/>
      <w:r w:rsidRPr="003B2EA7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B2EA7"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18381C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18381C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18381C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</w:t>
      </w:r>
      <w:r w:rsidR="00FF18B2">
        <w:rPr>
          <w:color w:val="000000" w:themeColor="text1"/>
        </w:rPr>
        <w:t xml:space="preserve">тронной подписью Администрации </w:t>
      </w:r>
      <w:r w:rsidRPr="008D7D91">
        <w:rPr>
          <w:color w:val="000000" w:themeColor="text1"/>
        </w:rPr>
        <w:t>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75798D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0D7F02"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FF18B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75798D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75798D" w:rsidRDefault="007B6680" w:rsidP="0075798D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75798D" w:rsidRDefault="007B6680" w:rsidP="0075798D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FF18B2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FF18B2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>Запись на прием в Адми</w:t>
      </w:r>
      <w:r w:rsidR="00FF18B2">
        <w:rPr>
          <w:color w:val="000000" w:themeColor="text1"/>
        </w:rPr>
        <w:t xml:space="preserve">нистрацию </w:t>
      </w:r>
      <w:r w:rsidR="00400A4C" w:rsidRPr="008D7D91">
        <w:rPr>
          <w:color w:val="000000" w:themeColor="text1"/>
        </w:rPr>
        <w:t xml:space="preserve">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</w:t>
      </w:r>
      <w:r w:rsidR="00FF18B2">
        <w:rPr>
          <w:color w:val="000000" w:themeColor="text1"/>
        </w:rPr>
        <w:t>нистрацию</w:t>
      </w:r>
      <w:r w:rsidRPr="008D7D91">
        <w:rPr>
          <w:color w:val="000000" w:themeColor="text1"/>
        </w:rPr>
        <w:t xml:space="preserve">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</w:t>
      </w:r>
      <w:r w:rsidR="00FF18B2">
        <w:rPr>
          <w:color w:val="000000" w:themeColor="text1"/>
        </w:rPr>
        <w:t xml:space="preserve">списанием работы Администрации </w:t>
      </w:r>
      <w:r w:rsidRPr="008D7D91">
        <w:rPr>
          <w:color w:val="000000" w:themeColor="text1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б) записи в любые свободные для приема дату и время в пределах установленного в Админ</w:t>
      </w:r>
      <w:r w:rsidR="0018381C">
        <w:rPr>
          <w:color w:val="000000" w:themeColor="text1"/>
        </w:rPr>
        <w:t>истрации</w:t>
      </w:r>
      <w:r w:rsidRPr="008D7D91">
        <w:rPr>
          <w:color w:val="000000" w:themeColor="text1"/>
        </w:rPr>
        <w:t xml:space="preserve">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</w:t>
      </w:r>
      <w:r w:rsidR="0018381C">
        <w:rPr>
          <w:color w:val="000000" w:themeColor="text1"/>
        </w:rPr>
        <w:t xml:space="preserve">нистрация </w:t>
      </w:r>
      <w:r w:rsidRPr="008D7D91">
        <w:rPr>
          <w:color w:val="000000" w:themeColor="text1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</w:t>
      </w:r>
      <w:r w:rsidR="00FF18B2">
        <w:rPr>
          <w:color w:val="000000" w:themeColor="text1"/>
        </w:rPr>
        <w:t>ационной системы Администрации</w:t>
      </w:r>
      <w:r w:rsidRPr="008D7D91">
        <w:rPr>
          <w:color w:val="000000" w:themeColor="text1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D7D91">
        <w:rPr>
          <w:color w:val="000000" w:themeColor="text1"/>
        </w:rPr>
        <w:t>е-</w:t>
      </w:r>
      <w:proofErr w:type="gramEnd"/>
      <w:r w:rsidRPr="008D7D91">
        <w:rPr>
          <w:color w:val="000000" w:themeColor="text1"/>
        </w:rPr>
        <w:t xml:space="preserve">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FF18B2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8381C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FF18B2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FF18B2">
        <w:rPr>
          <w:color w:val="000000" w:themeColor="text1"/>
          <w:sz w:val="28"/>
          <w:szCs w:val="28"/>
        </w:rPr>
        <w:t xml:space="preserve">ое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FF18B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FF18B2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а) уведомление о записи на прием в </w:t>
      </w:r>
      <w:r w:rsidR="00FF18B2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A96813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>Заявителю обеспечивается возможность направления жалобы на решения, действия</w:t>
      </w:r>
      <w:r w:rsidR="00A96813">
        <w:rPr>
          <w:color w:val="000000" w:themeColor="text1"/>
        </w:rPr>
        <w:t xml:space="preserve"> или бездействие Администрации</w:t>
      </w:r>
      <w:r w:rsidRPr="008D7D91">
        <w:rPr>
          <w:color w:val="000000" w:themeColor="text1"/>
        </w:rPr>
        <w:t>, д</w:t>
      </w:r>
      <w:r w:rsidR="00FF18B2">
        <w:rPr>
          <w:color w:val="000000" w:themeColor="text1"/>
        </w:rPr>
        <w:t xml:space="preserve">олжностного лица Администрации </w:t>
      </w:r>
      <w:r w:rsidRPr="008D7D91">
        <w:rPr>
          <w:color w:val="000000" w:themeColor="text1"/>
        </w:rPr>
        <w:t xml:space="preserve"> либо муниципального служащего в соответствии со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2C1741" w:rsidRDefault="002C1741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2C1741" w:rsidRDefault="002C1741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</w:t>
      </w:r>
      <w:r w:rsidR="00FF18B2">
        <w:rPr>
          <w:color w:val="000000" w:themeColor="text1"/>
        </w:rPr>
        <w:t xml:space="preserve">нистрацию </w:t>
      </w:r>
      <w:r w:rsidR="00E5221A" w:rsidRPr="008D7D91">
        <w:rPr>
          <w:color w:val="000000" w:themeColor="text1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FF18B2">
        <w:rPr>
          <w:color w:val="000000" w:themeColor="text1"/>
        </w:rPr>
        <w:t>Администрации</w:t>
      </w:r>
      <w:r w:rsidR="00A96813">
        <w:rPr>
          <w:color w:val="000000" w:themeColor="text1"/>
        </w:rPr>
        <w:t>, в которую</w:t>
      </w:r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A9681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A96813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A129B0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</w:t>
      </w:r>
      <w:r w:rsidR="00FF18B2">
        <w:rPr>
          <w:color w:val="000000" w:themeColor="text1"/>
        </w:rPr>
        <w:t xml:space="preserve">я в распоряжении Администрации </w:t>
      </w:r>
      <w:r w:rsidR="00E5221A"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</w:t>
      </w:r>
      <w:r w:rsidR="00FF18B2">
        <w:rPr>
          <w:color w:val="000000" w:themeColor="text1"/>
        </w:rPr>
        <w:t xml:space="preserve">инистрации </w:t>
      </w:r>
      <w:r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</w:t>
      </w:r>
      <w:r w:rsidR="00FF18B2">
        <w:rPr>
          <w:color w:val="000000" w:themeColor="text1"/>
        </w:rPr>
        <w:t xml:space="preserve">истрации </w:t>
      </w:r>
      <w:r w:rsidRPr="008D7D91">
        <w:rPr>
          <w:color w:val="000000" w:themeColor="text1"/>
        </w:rPr>
        <w:t xml:space="preserve"> такого заявления рассматривается Админис</w:t>
      </w:r>
      <w:r w:rsidR="00FF18B2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</w:t>
      </w:r>
      <w:r w:rsidR="00FF18B2">
        <w:rPr>
          <w:color w:val="000000" w:themeColor="text1"/>
        </w:rPr>
        <w:t xml:space="preserve">истрация </w:t>
      </w:r>
      <w:r w:rsidRPr="008D7D91">
        <w:rPr>
          <w:color w:val="000000" w:themeColor="text1"/>
        </w:rPr>
        <w:t>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>. В случае принятия решения об отсутствии необходимости исправления опечаток и оши</w:t>
      </w:r>
      <w:r w:rsidR="00FF18B2">
        <w:rPr>
          <w:color w:val="000000" w:themeColor="text1"/>
        </w:rPr>
        <w:t xml:space="preserve">бок Администрацией </w:t>
      </w:r>
      <w:r w:rsidRPr="008D7D91">
        <w:rPr>
          <w:color w:val="000000" w:themeColor="text1"/>
        </w:rPr>
        <w:t xml:space="preserve"> в течение 3 рабочих дней с момента принятия решения оформляется письмо об отсутствии </w:t>
      </w:r>
      <w:r w:rsidRPr="008D7D91">
        <w:rPr>
          <w:color w:val="000000" w:themeColor="text1"/>
        </w:rPr>
        <w:lastRenderedPageBreak/>
        <w:t xml:space="preserve">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</w:t>
      </w:r>
      <w:r w:rsidR="00FF18B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</w:t>
      </w:r>
      <w:r w:rsidR="00FF18B2">
        <w:rPr>
          <w:color w:val="000000" w:themeColor="text1"/>
        </w:rPr>
        <w:t xml:space="preserve">истрацию </w:t>
      </w:r>
      <w:r w:rsidRPr="008D7D91">
        <w:rPr>
          <w:color w:val="000000" w:themeColor="text1"/>
        </w:rPr>
        <w:t>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</w:t>
      </w:r>
      <w:r w:rsidR="00A96813">
        <w:rPr>
          <w:color w:val="000000" w:themeColor="text1"/>
        </w:rPr>
        <w:t>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</w:t>
      </w:r>
      <w:r w:rsidR="00FF18B2">
        <w:rPr>
          <w:color w:val="000000" w:themeColor="text1"/>
        </w:rPr>
        <w:t xml:space="preserve">пущенных по вине Администрации </w:t>
      </w:r>
      <w:r w:rsidRPr="008D7D91">
        <w:rPr>
          <w:color w:val="000000" w:themeColor="text1"/>
        </w:rPr>
        <w:t xml:space="preserve">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2C1741" w:rsidRDefault="002C1741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2C1741" w:rsidRDefault="002C1741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2C1741" w:rsidRDefault="002C1741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B75D46" w:rsidP="002C174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A80C68"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2C1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  <w:r w:rsidR="002C1741">
        <w:rPr>
          <w:b/>
          <w:color w:val="000000" w:themeColor="text1"/>
        </w:rPr>
        <w:t xml:space="preserve"> </w:t>
      </w: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2C174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FF18B2">
        <w:rPr>
          <w:color w:val="000000" w:themeColor="text1"/>
        </w:rPr>
        <w:t>жностными лицами Администрации</w:t>
      </w:r>
      <w:r w:rsidR="002C1741">
        <w:rPr>
          <w:color w:val="000000" w:themeColor="text1"/>
        </w:rPr>
        <w:t xml:space="preserve">, уполномоченными </w:t>
      </w:r>
      <w:r w:rsidRPr="008D7D91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                    </w:t>
      </w:r>
      <w:r w:rsidR="00A96813">
        <w:rPr>
          <w:color w:val="000000" w:themeColor="text1"/>
        </w:rPr>
        <w:t xml:space="preserve">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</w:t>
      </w:r>
      <w:r w:rsidR="00A96813">
        <w:rPr>
          <w:color w:val="000000" w:themeColor="text1"/>
        </w:rPr>
        <w:t>ых планов работы Администрации</w:t>
      </w:r>
      <w:r w:rsidRPr="008D7D91">
        <w:rPr>
          <w:color w:val="000000" w:themeColor="text1"/>
        </w:rPr>
        <w:t>, утверждаем</w:t>
      </w:r>
      <w:r w:rsidR="00A96813">
        <w:rPr>
          <w:color w:val="000000" w:themeColor="text1"/>
        </w:rPr>
        <w:t>ых руководителем Администрации</w:t>
      </w:r>
      <w:r w:rsidRPr="008D7D91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</w:t>
      </w:r>
      <w:r w:rsidR="00347ABD">
        <w:rPr>
          <w:color w:val="000000" w:themeColor="text1"/>
        </w:rPr>
        <w:t>олжностные лица  Администрации</w:t>
      </w:r>
      <w:proofErr w:type="gramStart"/>
      <w:r w:rsidR="00347AB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</w:t>
      </w:r>
      <w:r w:rsidR="00347ABD">
        <w:rPr>
          <w:color w:val="000000" w:themeColor="text1"/>
        </w:rPr>
        <w:t>сновании приказа Администрации</w:t>
      </w:r>
      <w:proofErr w:type="gramStart"/>
      <w:r w:rsidR="00347AB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="00347ABD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>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4.8. </w:t>
      </w:r>
      <w:r w:rsidR="00347ABD">
        <w:rPr>
          <w:color w:val="000000" w:themeColor="text1"/>
        </w:rPr>
        <w:t>Должностные лица Администрации</w:t>
      </w:r>
      <w:r w:rsidRPr="008D7D91">
        <w:rPr>
          <w:color w:val="000000" w:themeColor="text1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lastRenderedPageBreak/>
        <w:t>5</w:t>
      </w:r>
      <w:r w:rsidRPr="00E43BF6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E43BF6">
        <w:rPr>
          <w:b/>
        </w:rPr>
        <w:t>а также их должностных лиц, муниципальных служащих, работников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E43BF6">
        <w:rPr>
          <w:b/>
        </w:rPr>
        <w:t xml:space="preserve">Информация для заявителя о его праве подать жалобу 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E43BF6">
        <w:rPr>
          <w:b/>
          <w:bCs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руководителю отдела </w:t>
      </w:r>
      <w:r w:rsidRPr="00E43BF6">
        <w:rPr>
          <w:bCs/>
        </w:rPr>
        <w:t xml:space="preserve">Администрации </w:t>
      </w:r>
      <w:r w:rsidRPr="00E43BF6">
        <w:t xml:space="preserve">на решения и (или) действия (бездействие) специалиста отдела </w:t>
      </w:r>
      <w:r w:rsidRPr="00E43BF6">
        <w:rPr>
          <w:bCs/>
        </w:rPr>
        <w:t>Администрации</w:t>
      </w:r>
      <w:r w:rsidRPr="00E43BF6">
        <w:t>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руководителю </w:t>
      </w:r>
      <w:r w:rsidRPr="00E43BF6">
        <w:rPr>
          <w:bCs/>
        </w:rPr>
        <w:t xml:space="preserve">Администрации </w:t>
      </w:r>
      <w:r w:rsidRPr="00E43BF6">
        <w:t xml:space="preserve">на решения и (или) действия (бездействие) отдела </w:t>
      </w:r>
      <w:r w:rsidRPr="00E43BF6">
        <w:rPr>
          <w:bCs/>
        </w:rPr>
        <w:t>Администрации</w:t>
      </w:r>
      <w:r w:rsidRPr="00E43BF6">
        <w:t>, руководителя этого отдела;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t>В Администрации определяются уполномоченные на рассмотрение жалоб должностные лица.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2C1741">
      <w:pPr>
        <w:tabs>
          <w:tab w:val="left" w:pos="700"/>
        </w:tabs>
        <w:autoSpaceDE w:val="0"/>
        <w:autoSpaceDN w:val="0"/>
        <w:adjustRightInd w:val="0"/>
        <w:spacing w:after="0"/>
        <w:rPr>
          <w:b/>
          <w:bCs/>
        </w:rPr>
      </w:pPr>
      <w:r w:rsidRPr="00E43BF6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proofErr w:type="spellStart"/>
      <w:proofErr w:type="gramStart"/>
      <w:r w:rsidR="002C1741">
        <w:rPr>
          <w:b/>
          <w:bCs/>
        </w:rPr>
        <w:t>го</w:t>
      </w:r>
      <w:r w:rsidRPr="00E43BF6">
        <w:rPr>
          <w:b/>
          <w:bCs/>
        </w:rPr>
        <w:t>сударствен</w:t>
      </w:r>
      <w:r w:rsidR="002C1741">
        <w:rPr>
          <w:b/>
          <w:bCs/>
        </w:rPr>
        <w:t>-</w:t>
      </w:r>
      <w:r w:rsidRPr="00E43BF6">
        <w:rPr>
          <w:b/>
          <w:bCs/>
        </w:rPr>
        <w:t>ных</w:t>
      </w:r>
      <w:proofErr w:type="spellEnd"/>
      <w:proofErr w:type="gramEnd"/>
      <w:r w:rsidRPr="00E43BF6">
        <w:rPr>
          <w:b/>
          <w:bCs/>
        </w:rPr>
        <w:t xml:space="preserve"> и муниципальных услуг (функций) и Портала государственных и муниципальных услуг (функций) Республики Башкортостан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/>
          <w:bCs/>
        </w:rPr>
      </w:pPr>
      <w:r w:rsidRPr="00E43BF6"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C1741" w:rsidRDefault="002C1741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C1741" w:rsidRDefault="002C1741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C1741" w:rsidRDefault="002C1741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 w:rsidRPr="00E43BF6">
        <w:rPr>
          <w:b/>
          <w:bCs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Федеральным </w:t>
      </w:r>
      <w:hyperlink r:id="rId21" w:history="1">
        <w:r w:rsidRPr="00E43BF6">
          <w:t>законом</w:t>
        </w:r>
      </w:hyperlink>
      <w:r w:rsidRPr="00E43BF6">
        <w:t xml:space="preserve"> 210-ФЗ;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E43BF6"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C47E6" w:rsidRPr="00E43BF6" w:rsidRDefault="00A129B0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hyperlink r:id="rId22" w:history="1">
        <w:r w:rsidR="00AC47E6" w:rsidRPr="00E43BF6">
          <w:t>постановлением</w:t>
        </w:r>
      </w:hyperlink>
      <w:r w:rsidR="00AC47E6" w:rsidRPr="00E43BF6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47E6" w:rsidRDefault="00A129B0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right="-2" w:firstLine="709"/>
        <w:jc w:val="both"/>
      </w:pPr>
      <w:hyperlink r:id="rId23" w:history="1">
        <w:proofErr w:type="gramStart"/>
        <w:r w:rsidR="00AC47E6" w:rsidRPr="00E43BF6">
          <w:rPr>
            <w:color w:val="000000"/>
          </w:rPr>
          <w:t>постановлением</w:t>
        </w:r>
      </w:hyperlink>
      <w:r w:rsidR="00AC47E6" w:rsidRPr="00E43BF6">
        <w:rPr>
          <w:color w:val="000000"/>
        </w:rPr>
        <w:t xml:space="preserve"> Администрации от 8 июля 2019 года №840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AC47E6" w:rsidRPr="00E43BF6">
        <w:t>» (с последующими изменениями.</w:t>
      </w:r>
      <w:proofErr w:type="gramEnd"/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  <w:r>
        <w:rPr>
          <w:b/>
        </w:rPr>
        <w:t>6</w:t>
      </w:r>
      <w:r w:rsidRPr="00E43BF6">
        <w:rPr>
          <w:b/>
        </w:rPr>
        <w:t>. Особенности выполнения административных процедур (действий) в РГАУ МФЦ</w:t>
      </w: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  <w:r w:rsidRPr="00E43BF6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6.1 РГАУ МФЦ осуществляет: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</w:t>
      </w:r>
      <w:r w:rsidRPr="00E43BF6">
        <w:lastRenderedPageBreak/>
        <w:t>муниципальной услуги, а также консультирование заявителей о порядке предоставления муниципальной услуги в РГАУ МФЦ;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E43BF6">
        <w:t>заверение выписок</w:t>
      </w:r>
      <w:proofErr w:type="gramEnd"/>
      <w:r w:rsidRPr="00E43BF6">
        <w:t xml:space="preserve"> из информационных систем органов, предоставляющих муниципальные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иные процедуры и действия, предусмотренные Федеральным законом №210-ФЗ.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center"/>
        <w:rPr>
          <w:b/>
        </w:rPr>
      </w:pPr>
      <w:r w:rsidRPr="00E43BF6">
        <w:rPr>
          <w:b/>
        </w:rPr>
        <w:t>Информирование Заявителей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6.2. Информирование Заявителей осуществляется РГАУ МФЦ  следующими способами: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24" w:history="1">
        <w:r w:rsidRPr="00E43BF6">
          <w:rPr>
            <w:rStyle w:val="a4"/>
            <w:lang w:val="en-US"/>
          </w:rPr>
          <w:t>https</w:t>
        </w:r>
        <w:r w:rsidRPr="00E43BF6">
          <w:rPr>
            <w:rStyle w:val="a4"/>
          </w:rPr>
          <w:t>://</w:t>
        </w:r>
        <w:proofErr w:type="spellStart"/>
        <w:r w:rsidRPr="00E43BF6">
          <w:rPr>
            <w:rStyle w:val="a4"/>
            <w:lang w:val="en-US"/>
          </w:rPr>
          <w:t>mfcrb</w:t>
        </w:r>
        <w:proofErr w:type="spellEnd"/>
        <w:r w:rsidRPr="00E43BF6">
          <w:rPr>
            <w:rStyle w:val="a4"/>
          </w:rPr>
          <w:t>.</w:t>
        </w:r>
        <w:proofErr w:type="spellStart"/>
        <w:r w:rsidRPr="00E43BF6">
          <w:rPr>
            <w:rStyle w:val="a4"/>
            <w:lang w:val="en-US"/>
          </w:rPr>
          <w:t>ru</w:t>
        </w:r>
        <w:proofErr w:type="spellEnd"/>
        <w:r w:rsidRPr="00E43BF6">
          <w:rPr>
            <w:rStyle w:val="a4"/>
          </w:rPr>
          <w:t>/</w:t>
        </w:r>
      </w:hyperlink>
      <w:r w:rsidRPr="00E43BF6">
        <w:t>) и информационных стендах;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proofErr w:type="gramStart"/>
      <w:r w:rsidRPr="00E43BF6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E43BF6">
        <w:t xml:space="preserve"> Составление ответов на запрос осуществляет Претензионный отдел РГАУ МФЦ.</w:t>
      </w:r>
    </w:p>
    <w:p w:rsidR="002C1741" w:rsidRDefault="002C1741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2C1741" w:rsidRDefault="002C1741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2C1741" w:rsidRDefault="002C1741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lastRenderedPageBreak/>
        <w:t xml:space="preserve">Прием запросов заявителей о предоставлении </w:t>
      </w:r>
      <w:proofErr w:type="gramStart"/>
      <w:r w:rsidRPr="00E43BF6">
        <w:rPr>
          <w:b/>
        </w:rPr>
        <w:t>муниципальной</w:t>
      </w:r>
      <w:proofErr w:type="gramEnd"/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услуги и иных документов, необходимых для предоставления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муниципальной услуги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43BF6">
        <w:t>мультиталон</w:t>
      </w:r>
      <w:proofErr w:type="spellEnd"/>
      <w:r w:rsidRPr="00E43BF6">
        <w:t xml:space="preserve"> электронной очереди.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</w:t>
      </w:r>
      <w:proofErr w:type="gramStart"/>
      <w:r w:rsidRPr="00E43BF6">
        <w:t>,</w:t>
      </w:r>
      <w:proofErr w:type="gramEnd"/>
      <w:r w:rsidRPr="00E43BF6"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Работник РГАУ МФЦ осуществляет следующие действия: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полномочия представителя заявителя (в случае обращения представителя заявителя);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принимает от заявителей заявление на предоставление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принимает от заявителей документы, необходимые для получения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в случае отсутствия возможности устранить выявленные недостатки в </w:t>
      </w:r>
      <w:r w:rsidRPr="00E43BF6">
        <w:lastRenderedPageBreak/>
        <w:t>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в случае требования заявителя направить неполный пакет </w:t>
      </w:r>
      <w:proofErr w:type="gramStart"/>
      <w:r w:rsidRPr="00E43BF6">
        <w:t>документов</w:t>
      </w:r>
      <w:proofErr w:type="gramEnd"/>
      <w:r w:rsidRPr="00E43BF6">
        <w:t xml:space="preserve">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43BF6">
        <w:t>контакт-центра</w:t>
      </w:r>
      <w:proofErr w:type="gramEnd"/>
      <w:r w:rsidRPr="00E43BF6"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6.4. Работник РГАУ МФЦ не вправе требовать от заявителя: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E43BF6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43BF6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43BF6">
        <w:t>Заявитель вправе представить указанные документы и информацию по собственной инициативе;</w:t>
      </w:r>
      <w:proofErr w:type="gramEnd"/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43BF6">
        <w:lastRenderedPageBreak/>
        <w:t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E43BF6"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E43BF6"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C1741" w:rsidRDefault="002C1741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Формирование и направление РГАУ МФЦ предоставления межведомственного запроса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2C1741" w:rsidRDefault="002C1741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2C1741" w:rsidRDefault="002C1741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2C1741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284"/>
        <w:rPr>
          <w:b/>
        </w:rPr>
      </w:pPr>
      <w:r w:rsidRPr="00E43BF6">
        <w:rPr>
          <w:b/>
        </w:rPr>
        <w:lastRenderedPageBreak/>
        <w:t>Выдача заявителю результата предоставления</w:t>
      </w:r>
      <w:r w:rsidR="002C1741">
        <w:rPr>
          <w:b/>
        </w:rPr>
        <w:t xml:space="preserve"> </w:t>
      </w:r>
      <w:r w:rsidRPr="00E43BF6">
        <w:rPr>
          <w:b/>
        </w:rPr>
        <w:t>муниципальной услуги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Работник РГАУ МФЦ осуществляет следующие действия: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полномочия представителя заявителя (в случае обращения представителя заявителя);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определяет статус исполнения запроса заявителя в АИС ЕЦУ;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выдает документы заявителю, при необходимости запрашивает у заявителя подписи за каждый выданный документ;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запрашивает согласие заявителя на участие в смс-опросе для оценки качества предоставленных услуг РГАУ МФЦ.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Досудебный (внесудебный) порядок обжалования решений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и действий (бездействия) РГАУ МФЦ, его работников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6.9. Заявитель имеет право на обжалование решения и (или) действий (бездействия) </w:t>
      </w:r>
      <w:r w:rsidRPr="00E43BF6">
        <w:t>РГАУ МФЦ</w:t>
      </w:r>
      <w:r w:rsidRPr="00E43BF6">
        <w:rPr>
          <w:bCs/>
        </w:rPr>
        <w:t xml:space="preserve">, работников </w:t>
      </w:r>
      <w:r w:rsidRPr="00E43BF6">
        <w:t>РГАУ МФЦ</w:t>
      </w:r>
      <w:r w:rsidRPr="00E43BF6">
        <w:rPr>
          <w:bCs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25" w:history="1">
        <w:r w:rsidRPr="00E43BF6">
          <w:rPr>
            <w:rStyle w:val="a4"/>
          </w:rPr>
          <w:t>частью 1.1 статьи 16</w:t>
        </w:r>
      </w:hyperlink>
      <w:r w:rsidRPr="00E43BF6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Жалобы на решения и действия (бездействие) работника </w:t>
      </w:r>
      <w:r w:rsidRPr="00E43BF6">
        <w:t>РГАУ МФЦ</w:t>
      </w:r>
      <w:r w:rsidRPr="00E43BF6">
        <w:rPr>
          <w:bCs/>
        </w:rPr>
        <w:t xml:space="preserve"> подаются руководителю </w:t>
      </w:r>
      <w:r w:rsidRPr="00E43BF6">
        <w:t>РГАУ МФЦ</w:t>
      </w:r>
      <w:r w:rsidRPr="00E43BF6">
        <w:rPr>
          <w:bCs/>
        </w:rPr>
        <w:t xml:space="preserve">. 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Жалобы на решения и действия (бездействие) </w:t>
      </w:r>
      <w:r w:rsidRPr="00E43BF6">
        <w:t>РГАУ МФЦ</w:t>
      </w:r>
      <w:r w:rsidRPr="00E43BF6">
        <w:rPr>
          <w:bCs/>
        </w:rPr>
        <w:t xml:space="preserve"> подаются учредителю </w:t>
      </w:r>
      <w:r w:rsidRPr="00E43BF6">
        <w:t>РГАУ МФЦ</w:t>
      </w:r>
      <w:r w:rsidRPr="00E43BF6">
        <w:rPr>
          <w:bCs/>
        </w:rPr>
        <w:t>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lastRenderedPageBreak/>
        <w:t xml:space="preserve">В </w:t>
      </w:r>
      <w:r w:rsidRPr="00E43BF6">
        <w:t>РГАУ МФЦ</w:t>
      </w:r>
      <w:r w:rsidRPr="00E43BF6">
        <w:rPr>
          <w:bCs/>
        </w:rPr>
        <w:t xml:space="preserve">, привлекаемой  организации, у учредителя </w:t>
      </w:r>
      <w:r w:rsidRPr="00E43BF6">
        <w:t>РГАУ МФЦ</w:t>
      </w:r>
      <w:r w:rsidRPr="00E43BF6">
        <w:rPr>
          <w:bCs/>
        </w:rPr>
        <w:t xml:space="preserve"> определяются уполномоченные на рассмотрение жалоб должностные лица.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6" w:history="1">
        <w:r w:rsidRPr="00E43BF6">
          <w:rPr>
            <w:rStyle w:val="a4"/>
          </w:rPr>
          <w:t>mfc@mfcrb.ru</w:t>
        </w:r>
      </w:hyperlink>
      <w:r w:rsidRPr="00E43BF6">
        <w:rPr>
          <w:bCs/>
        </w:rPr>
        <w:t>.</w:t>
      </w:r>
    </w:p>
    <w:p w:rsidR="00AC47E6" w:rsidRDefault="00AC47E6" w:rsidP="00AC47E6">
      <w:r w:rsidRPr="00E43BF6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A19E7" w:rsidRDefault="002A19E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A19E7" w:rsidRDefault="002A19E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C1741" w:rsidRDefault="002C174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72528A" w:rsidRPr="00E167D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E167DA">
        <w:rPr>
          <w:color w:val="000000" w:themeColor="text1"/>
          <w:sz w:val="20"/>
          <w:szCs w:val="20"/>
        </w:rPr>
        <w:lastRenderedPageBreak/>
        <w:t>Пр</w:t>
      </w:r>
      <w:r w:rsidR="0072528A" w:rsidRPr="00E167DA">
        <w:rPr>
          <w:color w:val="000000" w:themeColor="text1"/>
          <w:sz w:val="20"/>
          <w:szCs w:val="20"/>
        </w:rPr>
        <w:t>иложение №1</w:t>
      </w:r>
    </w:p>
    <w:p w:rsidR="0072528A" w:rsidRPr="00E167D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E167DA">
        <w:rPr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E167D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167DA">
              <w:rPr>
                <w:color w:val="000000" w:themeColor="text1"/>
                <w:sz w:val="20"/>
                <w:szCs w:val="20"/>
              </w:rPr>
              <w:t>«</w:t>
            </w:r>
            <w:r w:rsidR="000F4657" w:rsidRPr="00E167DA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="00E167DA" w:rsidRPr="00E167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48C5" w:rsidRPr="00E167DA">
              <w:rPr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E167DA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167DA">
              <w:rPr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E167DA">
              <w:rPr>
                <w:color w:val="000000" w:themeColor="text1"/>
                <w:sz w:val="20"/>
                <w:szCs w:val="20"/>
              </w:rPr>
              <w:t xml:space="preserve"> земляных работ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167DA" w:rsidRDefault="00E167DA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E167D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167DA">
              <w:rPr>
                <w:color w:val="000000" w:themeColor="text1"/>
                <w:sz w:val="24"/>
                <w:szCs w:val="24"/>
              </w:rPr>
              <w:t xml:space="preserve">Администрацию </w:t>
            </w:r>
            <w:r w:rsidR="00B237E5">
              <w:rPr>
                <w:color w:val="000000" w:themeColor="text1"/>
                <w:sz w:val="24"/>
                <w:szCs w:val="24"/>
              </w:rPr>
              <w:t>сельского</w:t>
            </w:r>
            <w:r w:rsidR="00E167DA">
              <w:rPr>
                <w:color w:val="000000" w:themeColor="text1"/>
                <w:sz w:val="24"/>
                <w:szCs w:val="24"/>
              </w:rPr>
              <w:t xml:space="preserve"> поселения город </w:t>
            </w:r>
            <w:r w:rsidR="00B237E5">
              <w:rPr>
                <w:color w:val="000000" w:themeColor="text1"/>
                <w:sz w:val="24"/>
                <w:szCs w:val="24"/>
              </w:rPr>
              <w:t>Тузлукушевский сельсовет</w:t>
            </w:r>
            <w:r w:rsidR="00E167DA">
              <w:rPr>
                <w:color w:val="000000" w:themeColor="text1"/>
                <w:sz w:val="24"/>
                <w:szCs w:val="24"/>
              </w:rPr>
              <w:t xml:space="preserve"> муниципального района Белебеевский район Республики Башкортостан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E167DA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E167D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E167DA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>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CF6B45" w:rsidRDefault="00CF6B45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CF6B45" w:rsidRPr="008D7D91" w:rsidRDefault="00CF6B45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</w:t>
      </w:r>
      <w:r w:rsidR="00CF6B45">
        <w:rPr>
          <w:rFonts w:eastAsia="Calibri"/>
          <w:color w:val="000000" w:themeColor="text1"/>
          <w:sz w:val="14"/>
          <w:szCs w:val="16"/>
        </w:rPr>
        <w:t xml:space="preserve">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представителя с расшифровкой)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F41B8B" w:rsidRDefault="00F41B8B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F41B8B" w:rsidRDefault="00F41B8B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F41B8B" w:rsidRDefault="00F41B8B" w:rsidP="00FE48D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A0178" w:rsidRPr="008D7D91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</w:t>
      </w:r>
      <w:r>
        <w:rPr>
          <w:color w:val="000000" w:themeColor="text1"/>
          <w:sz w:val="24"/>
          <w:szCs w:val="24"/>
        </w:rPr>
        <w:t xml:space="preserve">Администрацию </w:t>
      </w:r>
      <w:r w:rsidR="00B237E5">
        <w:rPr>
          <w:color w:val="000000" w:themeColor="text1"/>
          <w:sz w:val="24"/>
          <w:szCs w:val="24"/>
        </w:rPr>
        <w:t xml:space="preserve">сельского поселения город Тузлукушевский сельсовет </w:t>
      </w:r>
      <w:r>
        <w:rPr>
          <w:color w:val="000000" w:themeColor="text1"/>
          <w:sz w:val="24"/>
          <w:szCs w:val="24"/>
        </w:rPr>
        <w:t>муниципального района Белебеевский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F41B8B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F41B8B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F41B8B">
        <w:rPr>
          <w:color w:val="000000" w:themeColor="text1"/>
          <w:sz w:val="20"/>
          <w:szCs w:val="20"/>
        </w:rPr>
        <w:lastRenderedPageBreak/>
        <w:t>Приложение №2</w:t>
      </w:r>
    </w:p>
    <w:p w:rsidR="00E5221A" w:rsidRPr="00F41B8B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F41B8B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F41B8B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41B8B">
              <w:rPr>
                <w:color w:val="000000" w:themeColor="text1"/>
                <w:sz w:val="20"/>
                <w:szCs w:val="20"/>
              </w:rPr>
              <w:t>«</w:t>
            </w:r>
            <w:r w:rsidR="000F4657" w:rsidRPr="00F41B8B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Pr="00F41B8B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</w:t>
            </w:r>
            <w:r w:rsidR="002C2EEC" w:rsidRPr="00F41B8B">
              <w:rPr>
                <w:color w:val="000000" w:themeColor="text1"/>
                <w:sz w:val="20"/>
                <w:szCs w:val="20"/>
              </w:rPr>
              <w:t>работ»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7A6ADD" w:rsidRDefault="00F41B8B" w:rsidP="007A6AD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A6ADD">
        <w:rPr>
          <w:color w:val="000000" w:themeColor="text1"/>
          <w:sz w:val="24"/>
          <w:szCs w:val="24"/>
        </w:rPr>
        <w:t xml:space="preserve">                   </w:t>
      </w:r>
      <w:r w:rsidRPr="008D7D91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Администрацию </w:t>
      </w:r>
      <w:r w:rsidR="007A6ADD">
        <w:rPr>
          <w:color w:val="000000" w:themeColor="text1"/>
          <w:sz w:val="24"/>
          <w:szCs w:val="24"/>
        </w:rPr>
        <w:t xml:space="preserve">сельского поселения Тузлукушевский сельсовет          </w:t>
      </w:r>
    </w:p>
    <w:p w:rsidR="007A6ADD" w:rsidRDefault="007A6ADD" w:rsidP="007A6ADD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41B8B">
        <w:rPr>
          <w:color w:val="000000" w:themeColor="text1"/>
          <w:sz w:val="24"/>
          <w:szCs w:val="24"/>
        </w:rPr>
        <w:t xml:space="preserve">муниципального района </w:t>
      </w:r>
    </w:p>
    <w:p w:rsidR="007A6ADD" w:rsidRDefault="007A6ADD" w:rsidP="007A6ADD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Белебеевский </w:t>
      </w:r>
      <w:r w:rsidR="00F41B8B">
        <w:rPr>
          <w:color w:val="000000" w:themeColor="text1"/>
          <w:sz w:val="24"/>
          <w:szCs w:val="24"/>
        </w:rPr>
        <w:t xml:space="preserve">район </w:t>
      </w:r>
    </w:p>
    <w:p w:rsidR="00E67AA5" w:rsidRPr="00F41B8B" w:rsidRDefault="00F41B8B" w:rsidP="007A6AD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Pr="008D7D91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Администрацию </w:t>
      </w:r>
      <w:r w:rsidR="007A6ADD">
        <w:rPr>
          <w:color w:val="000000" w:themeColor="text1"/>
          <w:sz w:val="24"/>
          <w:szCs w:val="24"/>
        </w:rPr>
        <w:t>сельского</w:t>
      </w:r>
      <w:r>
        <w:rPr>
          <w:color w:val="000000" w:themeColor="text1"/>
          <w:sz w:val="24"/>
          <w:szCs w:val="24"/>
        </w:rPr>
        <w:t xml:space="preserve"> поселения               </w:t>
      </w:r>
    </w:p>
    <w:p w:rsidR="007A6ADD" w:rsidRDefault="00F41B8B" w:rsidP="007A6ADD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7A6ADD">
        <w:rPr>
          <w:color w:val="000000" w:themeColor="text1"/>
          <w:sz w:val="24"/>
          <w:szCs w:val="24"/>
        </w:rPr>
        <w:t>Тузлукушевский сельсовет</w:t>
      </w:r>
      <w:r>
        <w:rPr>
          <w:color w:val="000000" w:themeColor="text1"/>
          <w:sz w:val="24"/>
          <w:szCs w:val="24"/>
        </w:rPr>
        <w:t xml:space="preserve"> </w:t>
      </w:r>
      <w:r w:rsidR="007A6ADD">
        <w:rPr>
          <w:color w:val="000000" w:themeColor="text1"/>
          <w:sz w:val="24"/>
          <w:szCs w:val="24"/>
        </w:rPr>
        <w:t xml:space="preserve">                           </w:t>
      </w:r>
    </w:p>
    <w:p w:rsidR="007A6ADD" w:rsidRDefault="007A6ADD" w:rsidP="007A6ADD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41B8B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 xml:space="preserve">униципального района Белебеевский                 </w:t>
      </w:r>
    </w:p>
    <w:p w:rsidR="00E67AA5" w:rsidRPr="00F41B8B" w:rsidRDefault="007A6ADD" w:rsidP="007A6ADD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район </w:t>
      </w:r>
      <w:r w:rsidR="00F41B8B">
        <w:rPr>
          <w:color w:val="000000" w:themeColor="text1"/>
          <w:sz w:val="24"/>
          <w:szCs w:val="24"/>
        </w:rPr>
        <w:t>Республики Башкортостан</w:t>
      </w:r>
    </w:p>
    <w:p w:rsidR="00E67AA5" w:rsidRPr="008D7D91" w:rsidRDefault="00F41B8B" w:rsidP="00F41B8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</w:t>
      </w:r>
      <w:r w:rsidR="00E67AA5"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511EF" w:rsidRDefault="00B511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 w:rsidRPr="008D7D91">
        <w:rPr>
          <w:color w:val="000000" w:themeColor="text1"/>
          <w:sz w:val="24"/>
          <w:szCs w:val="24"/>
        </w:rPr>
        <w:t xml:space="preserve">В </w:t>
      </w:r>
      <w:r w:rsidR="00B511EF">
        <w:rPr>
          <w:color w:val="000000" w:themeColor="text1"/>
          <w:sz w:val="24"/>
          <w:szCs w:val="24"/>
        </w:rPr>
        <w:t xml:space="preserve">Администрацию </w:t>
      </w:r>
      <w:proofErr w:type="gramStart"/>
      <w:r w:rsidR="007A6ADD">
        <w:rPr>
          <w:color w:val="000000" w:themeColor="text1"/>
          <w:sz w:val="24"/>
          <w:szCs w:val="24"/>
        </w:rPr>
        <w:t>сельского</w:t>
      </w:r>
      <w:proofErr w:type="gramEnd"/>
      <w:r w:rsidR="00B511EF">
        <w:rPr>
          <w:color w:val="000000" w:themeColor="text1"/>
          <w:sz w:val="24"/>
          <w:szCs w:val="24"/>
        </w:rPr>
        <w:t xml:space="preserve">               </w:t>
      </w:r>
    </w:p>
    <w:p w:rsid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511EF">
        <w:rPr>
          <w:color w:val="000000" w:themeColor="text1"/>
          <w:sz w:val="24"/>
          <w:szCs w:val="24"/>
        </w:rPr>
        <w:t xml:space="preserve"> поселения </w:t>
      </w:r>
      <w:r w:rsidR="007A6ADD">
        <w:rPr>
          <w:color w:val="000000" w:themeColor="text1"/>
          <w:sz w:val="24"/>
          <w:szCs w:val="24"/>
        </w:rPr>
        <w:t>Тузлукушевский сельсовет</w:t>
      </w:r>
      <w:r w:rsidR="00B511EF">
        <w:rPr>
          <w:color w:val="000000" w:themeColor="text1"/>
          <w:sz w:val="24"/>
          <w:szCs w:val="24"/>
        </w:rPr>
        <w:t xml:space="preserve">              </w:t>
      </w:r>
    </w:p>
    <w:p w:rsid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511EF">
        <w:rPr>
          <w:color w:val="000000" w:themeColor="text1"/>
          <w:sz w:val="24"/>
          <w:szCs w:val="24"/>
        </w:rPr>
        <w:t xml:space="preserve"> муниципального района        </w:t>
      </w:r>
    </w:p>
    <w:p w:rsid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511EF">
        <w:rPr>
          <w:color w:val="000000" w:themeColor="text1"/>
          <w:sz w:val="24"/>
          <w:szCs w:val="24"/>
        </w:rPr>
        <w:t xml:space="preserve"> Белебеевский район </w:t>
      </w:r>
    </w:p>
    <w:p w:rsidR="00B511EF" w:rsidRP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>
        <w:rPr>
          <w:color w:val="000000" w:themeColor="text1"/>
          <w:sz w:val="24"/>
          <w:szCs w:val="24"/>
        </w:rPr>
        <w:t>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DF3486" w:rsidRDefault="00DF3486" w:rsidP="00B511E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511EF" w:rsidRPr="008D7D91" w:rsidRDefault="00B511EF" w:rsidP="00B511E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B511EF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 xml:space="preserve">Приложение № </w:t>
      </w:r>
      <w:r w:rsidR="008672A0" w:rsidRPr="00B511EF">
        <w:rPr>
          <w:color w:val="000000" w:themeColor="text1"/>
          <w:sz w:val="20"/>
          <w:szCs w:val="20"/>
        </w:rPr>
        <w:t>3</w:t>
      </w:r>
    </w:p>
    <w:p w:rsidR="00E6655F" w:rsidRPr="00B511EF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B511E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</w:t>
            </w:r>
            <w:proofErr w:type="gramStart"/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()</w:t>
            </w:r>
            <w:proofErr w:type="gramEnd"/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</w:t>
      </w:r>
      <w:r w:rsidR="003520F5">
        <w:rPr>
          <w:b/>
          <w:bCs/>
          <w:color w:val="000000" w:themeColor="text1"/>
          <w:sz w:val="24"/>
          <w:szCs w:val="24"/>
        </w:rPr>
        <w:t xml:space="preserve"> территории городского поселения город Белебей МР Белебеевский район РБ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2C1741" w:rsidRDefault="002C174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B511EF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>Приложение №</w:t>
      </w:r>
      <w:r w:rsidR="008672A0" w:rsidRPr="00B511EF">
        <w:rPr>
          <w:color w:val="000000" w:themeColor="text1"/>
          <w:sz w:val="20"/>
          <w:szCs w:val="20"/>
        </w:rPr>
        <w:t>4</w:t>
      </w:r>
    </w:p>
    <w:p w:rsidR="00F35C72" w:rsidRPr="00B511EF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B511EF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A129B0">
          <w:headerReference w:type="default" r:id="rId27"/>
          <w:pgSz w:w="11905" w:h="16838"/>
          <w:pgMar w:top="568" w:right="851" w:bottom="567" w:left="1701" w:header="709" w:footer="0" w:gutter="0"/>
          <w:cols w:space="720"/>
          <w:noEndnote/>
          <w:titlePg/>
          <w:docGrid w:linePitch="381"/>
        </w:sectPr>
      </w:pPr>
    </w:p>
    <w:p w:rsidR="00CD1F25" w:rsidRPr="00B511EF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>Приложение №</w:t>
      </w:r>
      <w:r w:rsidR="008672A0" w:rsidRPr="00B511EF">
        <w:rPr>
          <w:color w:val="000000" w:themeColor="text1"/>
          <w:sz w:val="20"/>
          <w:szCs w:val="20"/>
        </w:rPr>
        <w:t>5</w:t>
      </w:r>
    </w:p>
    <w:p w:rsidR="00CD1F25" w:rsidRPr="00B511EF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B511EF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 xml:space="preserve">«Предоставление разрешения на осуществление земляных </w:t>
            </w:r>
            <w:r w:rsidR="005D146B" w:rsidRPr="00B511EF">
              <w:rPr>
                <w:color w:val="000000" w:themeColor="text1"/>
                <w:sz w:val="20"/>
                <w:szCs w:val="20"/>
              </w:rPr>
              <w:t>работ»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лжностного лица Администрации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лжностным лицом Администрации</w:t>
            </w:r>
            <w:proofErr w:type="gramStart"/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B511E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B97449" w:rsidRPr="008D7D91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98000F"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lastRenderedPageBreak/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(), 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B511EF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B511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лжностного лица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документов должностным лицом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B511E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продлении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B511EF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B511EF">
      <w:pPr>
        <w:spacing w:after="0" w:line="240" w:lineRule="auto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B511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Администрацию); прием и регистрация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proofErr w:type="gramStart"/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лжностного лица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t>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лжностным лицом Администрации</w:t>
            </w:r>
            <w:proofErr w:type="gramStart"/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B511EF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B511EF">
      <w:pPr>
        <w:spacing w:after="0" w:line="240" w:lineRule="auto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B511EF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>Приложение №</w:t>
      </w:r>
      <w:r w:rsidR="008672A0" w:rsidRPr="00B511EF">
        <w:rPr>
          <w:color w:val="000000" w:themeColor="text1"/>
          <w:sz w:val="20"/>
          <w:szCs w:val="20"/>
        </w:rPr>
        <w:t>6</w:t>
      </w:r>
    </w:p>
    <w:p w:rsidR="002A21E9" w:rsidRPr="00B511EF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B511EF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B511EF" w:rsidRDefault="003520F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 w:rsidRPr="008D7D91">
        <w:rPr>
          <w:color w:val="000000" w:themeColor="text1"/>
          <w:sz w:val="24"/>
          <w:szCs w:val="24"/>
        </w:rPr>
        <w:t xml:space="preserve">В </w:t>
      </w:r>
      <w:r w:rsidR="00B511EF">
        <w:rPr>
          <w:color w:val="000000" w:themeColor="text1"/>
          <w:sz w:val="24"/>
          <w:szCs w:val="24"/>
        </w:rPr>
        <w:t xml:space="preserve">Администрацию </w:t>
      </w:r>
      <w:proofErr w:type="gramStart"/>
      <w:r w:rsidR="007A6ADD">
        <w:rPr>
          <w:color w:val="000000" w:themeColor="text1"/>
          <w:sz w:val="24"/>
          <w:szCs w:val="24"/>
        </w:rPr>
        <w:t>сельского</w:t>
      </w:r>
      <w:proofErr w:type="gramEnd"/>
      <w:r w:rsidR="00B511EF">
        <w:rPr>
          <w:color w:val="000000" w:themeColor="text1"/>
          <w:sz w:val="24"/>
          <w:szCs w:val="24"/>
        </w:rPr>
        <w:t xml:space="preserve">          </w:t>
      </w:r>
    </w:p>
    <w:p w:rsidR="00B511EF" w:rsidRDefault="003520F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>
        <w:rPr>
          <w:color w:val="000000" w:themeColor="text1"/>
          <w:sz w:val="24"/>
          <w:szCs w:val="24"/>
        </w:rPr>
        <w:t xml:space="preserve">поселения </w:t>
      </w:r>
      <w:r w:rsidR="007A6ADD">
        <w:rPr>
          <w:color w:val="000000" w:themeColor="text1"/>
          <w:sz w:val="24"/>
          <w:szCs w:val="24"/>
        </w:rPr>
        <w:t>Тузлукушевский сельсовет</w:t>
      </w:r>
      <w:r w:rsidR="00B511EF">
        <w:rPr>
          <w:color w:val="000000" w:themeColor="text1"/>
          <w:sz w:val="24"/>
          <w:szCs w:val="24"/>
        </w:rPr>
        <w:t xml:space="preserve">    </w:t>
      </w:r>
    </w:p>
    <w:p w:rsidR="00B511EF" w:rsidRDefault="003520F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>
        <w:rPr>
          <w:color w:val="000000" w:themeColor="text1"/>
          <w:sz w:val="24"/>
          <w:szCs w:val="24"/>
        </w:rPr>
        <w:t xml:space="preserve">муниципального района               </w:t>
      </w:r>
    </w:p>
    <w:p w:rsidR="00B511EF" w:rsidRDefault="00B511EF" w:rsidP="00B511E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3520F5">
        <w:rPr>
          <w:color w:val="000000" w:themeColor="text1"/>
          <w:sz w:val="24"/>
          <w:szCs w:val="24"/>
        </w:rPr>
        <w:t xml:space="preserve">                    </w:t>
      </w:r>
      <w:r>
        <w:rPr>
          <w:color w:val="000000" w:themeColor="text1"/>
          <w:sz w:val="24"/>
          <w:szCs w:val="24"/>
        </w:rPr>
        <w:t xml:space="preserve">Белебеевский район </w:t>
      </w:r>
    </w:p>
    <w:p w:rsidR="00FE6D5E" w:rsidRPr="00B511EF" w:rsidRDefault="00B511EF" w:rsidP="00B511E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3520F5">
        <w:rPr>
          <w:color w:val="000000" w:themeColor="text1"/>
          <w:sz w:val="24"/>
          <w:szCs w:val="24"/>
        </w:rPr>
        <w:t xml:space="preserve">                    </w:t>
      </w:r>
      <w:r>
        <w:rPr>
          <w:color w:val="000000" w:themeColor="text1"/>
          <w:sz w:val="24"/>
          <w:szCs w:val="24"/>
        </w:rPr>
        <w:t>Республики Башкортостан</w:t>
      </w:r>
    </w:p>
    <w:p w:rsidR="00FE6D5E" w:rsidRPr="003520F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3520F5">
        <w:rPr>
          <w:color w:val="000000" w:themeColor="text1"/>
          <w:sz w:val="24"/>
          <w:szCs w:val="24"/>
        </w:rPr>
        <w:t>От _________________________</w:t>
      </w:r>
    </w:p>
    <w:p w:rsidR="00FE6D5E" w:rsidRPr="003520F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3520F5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3520F5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3520F5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B511E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</w:t>
      </w:r>
      <w:r w:rsidR="00A83082">
        <w:rPr>
          <w:color w:val="000000" w:themeColor="text1"/>
        </w:rPr>
        <w:t xml:space="preserve">на территории городского поселения город Белебей </w:t>
      </w:r>
      <w:r w:rsidRPr="008D7D91">
        <w:rPr>
          <w:color w:val="000000" w:themeColor="text1"/>
        </w:rPr>
        <w:t>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A8308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A83082" w:rsidRDefault="002A21E9" w:rsidP="00A830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947B0F" w:rsidRPr="008D7D91" w:rsidRDefault="002A21E9" w:rsidP="00A830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3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</w:t>
      </w:r>
      <w:r w:rsidRPr="008D7D91">
        <w:rPr>
          <w:color w:val="000000" w:themeColor="text1"/>
        </w:rPr>
        <w:lastRenderedPageBreak/>
        <w:t>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 xml:space="preserve">гарантийного срока, установленного в договоре подряда </w:t>
      </w:r>
      <w:r w:rsidR="00A83082">
        <w:rPr>
          <w:color w:val="000000" w:themeColor="text1"/>
        </w:rPr>
        <w:t xml:space="preserve"> </w:t>
      </w:r>
      <w:r w:rsidR="00774AD2" w:rsidRPr="008D7D91">
        <w:rPr>
          <w:color w:val="000000" w:themeColor="text1"/>
        </w:rPr>
        <w:t>составляет</w:t>
      </w:r>
      <w:bookmarkStart w:id="2" w:name="_GoBack"/>
      <w:bookmarkEnd w:id="2"/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AD1A6A">
          <w:pgSz w:w="11905" w:h="16838"/>
          <w:pgMar w:top="1134" w:right="851" w:bottom="567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B511EF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542D59" w:rsidRPr="00B511EF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>Приложение №</w:t>
      </w:r>
      <w:r w:rsidR="008672A0" w:rsidRPr="00B511EF">
        <w:rPr>
          <w:color w:val="000000" w:themeColor="text1"/>
          <w:sz w:val="20"/>
          <w:szCs w:val="20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11EF">
        <w:rPr>
          <w:color w:val="000000" w:themeColor="text1"/>
          <w:sz w:val="20"/>
          <w:szCs w:val="20"/>
        </w:rPr>
        <w:t>к Административному регламенту</w:t>
      </w:r>
      <w:r w:rsidRPr="008D7D91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B511EF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B511EF" w:rsidRDefault="00B511EF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Pr="008D7D91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Администрацию </w:t>
      </w:r>
      <w:r w:rsidR="007A6ADD">
        <w:rPr>
          <w:color w:val="000000" w:themeColor="text1"/>
          <w:sz w:val="24"/>
          <w:szCs w:val="24"/>
        </w:rPr>
        <w:t xml:space="preserve">сельского </w:t>
      </w:r>
      <w:r>
        <w:rPr>
          <w:color w:val="000000" w:themeColor="text1"/>
          <w:sz w:val="24"/>
          <w:szCs w:val="24"/>
        </w:rPr>
        <w:t xml:space="preserve">     </w:t>
      </w:r>
    </w:p>
    <w:p w:rsidR="00B511EF" w:rsidRDefault="00B511EF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поселения </w:t>
      </w:r>
      <w:r w:rsidR="007A6ADD">
        <w:rPr>
          <w:color w:val="000000" w:themeColor="text1"/>
          <w:sz w:val="24"/>
          <w:szCs w:val="24"/>
        </w:rPr>
        <w:t>Тузлукушевский сельсовет</w:t>
      </w:r>
      <w:r>
        <w:rPr>
          <w:color w:val="000000" w:themeColor="text1"/>
          <w:sz w:val="24"/>
          <w:szCs w:val="24"/>
        </w:rPr>
        <w:t xml:space="preserve">        </w:t>
      </w:r>
    </w:p>
    <w:p w:rsidR="00B511EF" w:rsidRDefault="00B511EF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муниципального района Белебеевский   </w:t>
      </w:r>
    </w:p>
    <w:p w:rsidR="00B511EF" w:rsidRPr="008D7D91" w:rsidRDefault="00B511EF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</w:t>
      </w:r>
      <w:r w:rsidR="00BB071F">
        <w:rPr>
          <w:b/>
          <w:color w:val="000000" w:themeColor="text1"/>
          <w:szCs w:val="24"/>
        </w:rPr>
        <w:t>,</w:t>
      </w:r>
      <w:r w:rsidRPr="008D7D91">
        <w:rPr>
          <w:b/>
          <w:color w:val="000000" w:themeColor="text1"/>
          <w:szCs w:val="24"/>
        </w:rPr>
        <w:t xml:space="preserve">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AD1A6A">
      <w:pPr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A83082" w:rsidRDefault="00D52E60" w:rsidP="00FE6D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AD1A6A">
        <w:rPr>
          <w:color w:val="000000" w:themeColor="text1"/>
          <w:szCs w:val="24"/>
        </w:rPr>
        <w:t>бязанность</w:t>
      </w:r>
      <w:r w:rsidR="00FE6D5E" w:rsidRPr="008D7D91">
        <w:rPr>
          <w:color w:val="000000" w:themeColor="text1"/>
          <w:szCs w:val="24"/>
        </w:rPr>
        <w:t>: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511EF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  <w:r w:rsidR="00A83082">
        <w:rPr>
          <w:color w:val="000000" w:themeColor="text1"/>
          <w:szCs w:val="24"/>
        </w:rPr>
        <w:t xml:space="preserve"> </w:t>
      </w:r>
      <w:r w:rsidR="00D52E60" w:rsidRPr="008D7D91">
        <w:rPr>
          <w:color w:val="000000" w:themeColor="text1"/>
          <w:szCs w:val="24"/>
        </w:rPr>
        <w:t xml:space="preserve">покрытий,  </w:t>
      </w:r>
      <w:r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  <w:r w:rsidR="00A83082">
        <w:rPr>
          <w:color w:val="000000" w:themeColor="text1"/>
          <w:szCs w:val="24"/>
        </w:rPr>
        <w:t xml:space="preserve"> </w:t>
      </w:r>
      <w:r w:rsidR="00D52E60" w:rsidRPr="008D7D91">
        <w:rPr>
          <w:color w:val="000000" w:themeColor="text1"/>
          <w:szCs w:val="24"/>
        </w:rPr>
        <w:t>производстве земляных работ</w:t>
      </w:r>
      <w:r w:rsidRPr="008D7D91">
        <w:rPr>
          <w:color w:val="000000" w:themeColor="text1"/>
          <w:szCs w:val="24"/>
        </w:rPr>
        <w:t>;</w:t>
      </w:r>
    </w:p>
    <w:p w:rsidR="00FE6D5E" w:rsidRPr="008D7D91" w:rsidRDefault="00FE6D5E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6.  обеспечить хранение данного разрешения на месте проведения земляных</w:t>
      </w:r>
      <w:r w:rsidR="00A83082">
        <w:rPr>
          <w:color w:val="000000" w:themeColor="text1"/>
          <w:szCs w:val="24"/>
        </w:rPr>
        <w:t xml:space="preserve"> </w:t>
      </w:r>
      <w:r w:rsidR="00D62F9A" w:rsidRPr="008D7D91">
        <w:rPr>
          <w:color w:val="000000" w:themeColor="text1"/>
          <w:szCs w:val="24"/>
        </w:rPr>
        <w:t>работ</w:t>
      </w:r>
      <w:r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AD1A6A">
      <w:pgSz w:w="11905" w:h="16838"/>
      <w:pgMar w:top="1134" w:right="851" w:bottom="709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2E" w:rsidRDefault="00B3602E" w:rsidP="007753F7">
      <w:pPr>
        <w:spacing w:after="0" w:line="240" w:lineRule="auto"/>
      </w:pPr>
      <w:r>
        <w:separator/>
      </w:r>
    </w:p>
  </w:endnote>
  <w:endnote w:type="continuationSeparator" w:id="0">
    <w:p w:rsidR="00B3602E" w:rsidRDefault="00B3602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2E" w:rsidRDefault="00B3602E" w:rsidP="007753F7">
      <w:pPr>
        <w:spacing w:after="0" w:line="240" w:lineRule="auto"/>
      </w:pPr>
      <w:r>
        <w:separator/>
      </w:r>
    </w:p>
  </w:footnote>
  <w:footnote w:type="continuationSeparator" w:id="0">
    <w:p w:rsidR="00B3602E" w:rsidRDefault="00B3602E" w:rsidP="007753F7">
      <w:pPr>
        <w:spacing w:after="0" w:line="240" w:lineRule="auto"/>
      </w:pPr>
      <w:r>
        <w:continuationSeparator/>
      </w:r>
    </w:p>
  </w:footnote>
  <w:footnote w:id="1">
    <w:p w:rsidR="00A129B0" w:rsidRDefault="00A129B0" w:rsidP="001B2C0B">
      <w:pPr>
        <w:pStyle w:val="ac"/>
        <w:jc w:val="both"/>
      </w:pPr>
    </w:p>
  </w:footnote>
  <w:footnote w:id="2">
    <w:p w:rsidR="00A129B0" w:rsidRPr="001B2C0B" w:rsidRDefault="00A129B0" w:rsidP="001B2C0B">
      <w:pPr>
        <w:pStyle w:val="ac"/>
        <w:jc w:val="both"/>
      </w:pPr>
    </w:p>
    <w:p w:rsidR="00A129B0" w:rsidRDefault="00A129B0" w:rsidP="005D479B">
      <w:pPr>
        <w:pStyle w:val="ac"/>
      </w:pPr>
    </w:p>
  </w:footnote>
  <w:footnote w:id="3">
    <w:p w:rsidR="00A129B0" w:rsidRPr="002A21E9" w:rsidRDefault="00A129B0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58548"/>
      <w:docPartObj>
        <w:docPartGallery w:val="Page Numbers (Top of Page)"/>
        <w:docPartUnique/>
      </w:docPartObj>
    </w:sdtPr>
    <w:sdtContent>
      <w:p w:rsidR="00A129B0" w:rsidRDefault="00A129B0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D1A6A">
          <w:rPr>
            <w:noProof/>
            <w:sz w:val="24"/>
            <w:szCs w:val="24"/>
          </w:rPr>
          <w:t>70</w:t>
        </w:r>
        <w:r w:rsidRPr="00EF41F1">
          <w:rPr>
            <w:sz w:val="24"/>
            <w:szCs w:val="24"/>
          </w:rPr>
          <w:fldChar w:fldCharType="end"/>
        </w:r>
      </w:p>
    </w:sdtContent>
  </w:sdt>
  <w:p w:rsidR="00A129B0" w:rsidRDefault="00A129B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6502"/>
    <w:rsid w:val="00017335"/>
    <w:rsid w:val="0002209D"/>
    <w:rsid w:val="00024201"/>
    <w:rsid w:val="00025765"/>
    <w:rsid w:val="00026FEC"/>
    <w:rsid w:val="00031BAA"/>
    <w:rsid w:val="00037E37"/>
    <w:rsid w:val="00037E5B"/>
    <w:rsid w:val="00045543"/>
    <w:rsid w:val="00045D06"/>
    <w:rsid w:val="00047C34"/>
    <w:rsid w:val="000578E8"/>
    <w:rsid w:val="000611B1"/>
    <w:rsid w:val="00065A9A"/>
    <w:rsid w:val="0007294C"/>
    <w:rsid w:val="00073986"/>
    <w:rsid w:val="00073DF5"/>
    <w:rsid w:val="00075DDD"/>
    <w:rsid w:val="00081C38"/>
    <w:rsid w:val="0008236B"/>
    <w:rsid w:val="000906F1"/>
    <w:rsid w:val="000939F7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834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1321"/>
    <w:rsid w:val="00143279"/>
    <w:rsid w:val="001517FF"/>
    <w:rsid w:val="001650C3"/>
    <w:rsid w:val="001731C6"/>
    <w:rsid w:val="001750D3"/>
    <w:rsid w:val="0018381C"/>
    <w:rsid w:val="00190C88"/>
    <w:rsid w:val="001920D2"/>
    <w:rsid w:val="0019788B"/>
    <w:rsid w:val="001B2C0B"/>
    <w:rsid w:val="001B6815"/>
    <w:rsid w:val="001C1C93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53658"/>
    <w:rsid w:val="0026066D"/>
    <w:rsid w:val="00260A4C"/>
    <w:rsid w:val="002626C7"/>
    <w:rsid w:val="0027226C"/>
    <w:rsid w:val="00280BCE"/>
    <w:rsid w:val="00281A82"/>
    <w:rsid w:val="00282420"/>
    <w:rsid w:val="002901D8"/>
    <w:rsid w:val="00291CFB"/>
    <w:rsid w:val="00294C59"/>
    <w:rsid w:val="00295C3E"/>
    <w:rsid w:val="002A19E7"/>
    <w:rsid w:val="002A21E9"/>
    <w:rsid w:val="002A4A06"/>
    <w:rsid w:val="002A5673"/>
    <w:rsid w:val="002A6512"/>
    <w:rsid w:val="002A6749"/>
    <w:rsid w:val="002B0583"/>
    <w:rsid w:val="002B531C"/>
    <w:rsid w:val="002C1307"/>
    <w:rsid w:val="002C1741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2C3E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7ABD"/>
    <w:rsid w:val="003520F5"/>
    <w:rsid w:val="00357609"/>
    <w:rsid w:val="00367E30"/>
    <w:rsid w:val="00372C8B"/>
    <w:rsid w:val="00377704"/>
    <w:rsid w:val="003821D9"/>
    <w:rsid w:val="003905C8"/>
    <w:rsid w:val="0039200F"/>
    <w:rsid w:val="003935B7"/>
    <w:rsid w:val="003A701E"/>
    <w:rsid w:val="003B2E9F"/>
    <w:rsid w:val="003B3B36"/>
    <w:rsid w:val="003B647A"/>
    <w:rsid w:val="003B77E7"/>
    <w:rsid w:val="003C0D59"/>
    <w:rsid w:val="003C0DA8"/>
    <w:rsid w:val="003D1713"/>
    <w:rsid w:val="003D39C4"/>
    <w:rsid w:val="003D39F3"/>
    <w:rsid w:val="003D3F8C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01D0"/>
    <w:rsid w:val="00411713"/>
    <w:rsid w:val="00415051"/>
    <w:rsid w:val="00416045"/>
    <w:rsid w:val="00416A41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34C7"/>
    <w:rsid w:val="004D6666"/>
    <w:rsid w:val="004E00C0"/>
    <w:rsid w:val="004E2360"/>
    <w:rsid w:val="004E2A5C"/>
    <w:rsid w:val="004E3C27"/>
    <w:rsid w:val="004E4B03"/>
    <w:rsid w:val="004E7567"/>
    <w:rsid w:val="004F3D3D"/>
    <w:rsid w:val="004F5A90"/>
    <w:rsid w:val="00502F85"/>
    <w:rsid w:val="00504995"/>
    <w:rsid w:val="0051167C"/>
    <w:rsid w:val="00514E23"/>
    <w:rsid w:val="00516A36"/>
    <w:rsid w:val="0051723F"/>
    <w:rsid w:val="00517544"/>
    <w:rsid w:val="00517619"/>
    <w:rsid w:val="0052439E"/>
    <w:rsid w:val="00525007"/>
    <w:rsid w:val="00525685"/>
    <w:rsid w:val="005271ED"/>
    <w:rsid w:val="00530A7D"/>
    <w:rsid w:val="0053333B"/>
    <w:rsid w:val="00542D59"/>
    <w:rsid w:val="00544696"/>
    <w:rsid w:val="005456FD"/>
    <w:rsid w:val="0054718B"/>
    <w:rsid w:val="005477D0"/>
    <w:rsid w:val="00556D63"/>
    <w:rsid w:val="005615B0"/>
    <w:rsid w:val="0056773F"/>
    <w:rsid w:val="00576256"/>
    <w:rsid w:val="00587D12"/>
    <w:rsid w:val="0059201C"/>
    <w:rsid w:val="00592AC2"/>
    <w:rsid w:val="00593117"/>
    <w:rsid w:val="00594C2E"/>
    <w:rsid w:val="005A10FF"/>
    <w:rsid w:val="005A4A91"/>
    <w:rsid w:val="005B17C0"/>
    <w:rsid w:val="005B2601"/>
    <w:rsid w:val="005B3AA7"/>
    <w:rsid w:val="005B7930"/>
    <w:rsid w:val="005D146B"/>
    <w:rsid w:val="005D2A21"/>
    <w:rsid w:val="005D479B"/>
    <w:rsid w:val="005E2108"/>
    <w:rsid w:val="005E35E6"/>
    <w:rsid w:val="005E64F8"/>
    <w:rsid w:val="005E7A4D"/>
    <w:rsid w:val="00611C57"/>
    <w:rsid w:val="0061503D"/>
    <w:rsid w:val="00621293"/>
    <w:rsid w:val="00623E70"/>
    <w:rsid w:val="00626D27"/>
    <w:rsid w:val="00631593"/>
    <w:rsid w:val="006317A7"/>
    <w:rsid w:val="00640D89"/>
    <w:rsid w:val="006429B3"/>
    <w:rsid w:val="00645312"/>
    <w:rsid w:val="0064796A"/>
    <w:rsid w:val="00650777"/>
    <w:rsid w:val="006519E3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04130"/>
    <w:rsid w:val="0071038A"/>
    <w:rsid w:val="0071495D"/>
    <w:rsid w:val="007212AF"/>
    <w:rsid w:val="0072528A"/>
    <w:rsid w:val="0072545C"/>
    <w:rsid w:val="00734E9E"/>
    <w:rsid w:val="007369DA"/>
    <w:rsid w:val="00737DB3"/>
    <w:rsid w:val="00746D36"/>
    <w:rsid w:val="00752233"/>
    <w:rsid w:val="00752E04"/>
    <w:rsid w:val="00753E47"/>
    <w:rsid w:val="00754312"/>
    <w:rsid w:val="007549CF"/>
    <w:rsid w:val="0075515C"/>
    <w:rsid w:val="00757575"/>
    <w:rsid w:val="0075798D"/>
    <w:rsid w:val="0077094B"/>
    <w:rsid w:val="00772EDE"/>
    <w:rsid w:val="00773DD7"/>
    <w:rsid w:val="007741CB"/>
    <w:rsid w:val="00774AD2"/>
    <w:rsid w:val="007753F7"/>
    <w:rsid w:val="007818A6"/>
    <w:rsid w:val="007844BE"/>
    <w:rsid w:val="007868D8"/>
    <w:rsid w:val="0079097E"/>
    <w:rsid w:val="007911B8"/>
    <w:rsid w:val="007A2748"/>
    <w:rsid w:val="007A48BB"/>
    <w:rsid w:val="007A6ADD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27FB"/>
    <w:rsid w:val="00802FDF"/>
    <w:rsid w:val="00803A66"/>
    <w:rsid w:val="00804458"/>
    <w:rsid w:val="00805020"/>
    <w:rsid w:val="00805ECB"/>
    <w:rsid w:val="00807A0C"/>
    <w:rsid w:val="008136B6"/>
    <w:rsid w:val="00820E94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3489"/>
    <w:rsid w:val="00864C89"/>
    <w:rsid w:val="008672A0"/>
    <w:rsid w:val="0087019E"/>
    <w:rsid w:val="008707A5"/>
    <w:rsid w:val="00872DA9"/>
    <w:rsid w:val="0087593A"/>
    <w:rsid w:val="0087605E"/>
    <w:rsid w:val="00880733"/>
    <w:rsid w:val="008809E8"/>
    <w:rsid w:val="00890576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4A46"/>
    <w:rsid w:val="008D6D4A"/>
    <w:rsid w:val="008D6E03"/>
    <w:rsid w:val="008D7D91"/>
    <w:rsid w:val="008E1695"/>
    <w:rsid w:val="008E266D"/>
    <w:rsid w:val="008E2F42"/>
    <w:rsid w:val="008E5AA0"/>
    <w:rsid w:val="008E6D07"/>
    <w:rsid w:val="008F16F5"/>
    <w:rsid w:val="008F23BE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643E"/>
    <w:rsid w:val="00947B0F"/>
    <w:rsid w:val="00947D0A"/>
    <w:rsid w:val="00956B57"/>
    <w:rsid w:val="009722E5"/>
    <w:rsid w:val="00972C56"/>
    <w:rsid w:val="009768EA"/>
    <w:rsid w:val="0098000F"/>
    <w:rsid w:val="009814A6"/>
    <w:rsid w:val="009825E0"/>
    <w:rsid w:val="00984281"/>
    <w:rsid w:val="00985134"/>
    <w:rsid w:val="00985268"/>
    <w:rsid w:val="009861C5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134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29B0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3082"/>
    <w:rsid w:val="00A83639"/>
    <w:rsid w:val="00A85683"/>
    <w:rsid w:val="00A87295"/>
    <w:rsid w:val="00A92E2D"/>
    <w:rsid w:val="00A96813"/>
    <w:rsid w:val="00AA37AA"/>
    <w:rsid w:val="00AA4DC6"/>
    <w:rsid w:val="00AB0ACB"/>
    <w:rsid w:val="00AB1086"/>
    <w:rsid w:val="00AB52A4"/>
    <w:rsid w:val="00AB7E80"/>
    <w:rsid w:val="00AC2719"/>
    <w:rsid w:val="00AC47E6"/>
    <w:rsid w:val="00AC6378"/>
    <w:rsid w:val="00AD1A6A"/>
    <w:rsid w:val="00AD2894"/>
    <w:rsid w:val="00AD30DF"/>
    <w:rsid w:val="00AD7ABB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237E5"/>
    <w:rsid w:val="00B31CD5"/>
    <w:rsid w:val="00B3602E"/>
    <w:rsid w:val="00B40CD9"/>
    <w:rsid w:val="00B43EBC"/>
    <w:rsid w:val="00B46F33"/>
    <w:rsid w:val="00B473A8"/>
    <w:rsid w:val="00B50A73"/>
    <w:rsid w:val="00B511EF"/>
    <w:rsid w:val="00B53507"/>
    <w:rsid w:val="00B751DD"/>
    <w:rsid w:val="00B75D46"/>
    <w:rsid w:val="00B75E5E"/>
    <w:rsid w:val="00B81F71"/>
    <w:rsid w:val="00B8372D"/>
    <w:rsid w:val="00B83F7F"/>
    <w:rsid w:val="00B83FFC"/>
    <w:rsid w:val="00B85695"/>
    <w:rsid w:val="00B91DD1"/>
    <w:rsid w:val="00B91EEF"/>
    <w:rsid w:val="00B9649B"/>
    <w:rsid w:val="00B97449"/>
    <w:rsid w:val="00B978A4"/>
    <w:rsid w:val="00BA4289"/>
    <w:rsid w:val="00BA51C9"/>
    <w:rsid w:val="00BA537D"/>
    <w:rsid w:val="00BB071F"/>
    <w:rsid w:val="00BB1CB9"/>
    <w:rsid w:val="00BB32EF"/>
    <w:rsid w:val="00BB53BC"/>
    <w:rsid w:val="00BB68A9"/>
    <w:rsid w:val="00BD1CC1"/>
    <w:rsid w:val="00BD5721"/>
    <w:rsid w:val="00BD5CBD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45CE"/>
    <w:rsid w:val="00C37AD0"/>
    <w:rsid w:val="00C43CAC"/>
    <w:rsid w:val="00C44AA2"/>
    <w:rsid w:val="00C47A23"/>
    <w:rsid w:val="00C5098F"/>
    <w:rsid w:val="00C510F1"/>
    <w:rsid w:val="00C55614"/>
    <w:rsid w:val="00C605F2"/>
    <w:rsid w:val="00C641F8"/>
    <w:rsid w:val="00C655FE"/>
    <w:rsid w:val="00C76E44"/>
    <w:rsid w:val="00C77740"/>
    <w:rsid w:val="00C812F4"/>
    <w:rsid w:val="00C839E1"/>
    <w:rsid w:val="00C91222"/>
    <w:rsid w:val="00C91AE7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28A1"/>
    <w:rsid w:val="00CE30F4"/>
    <w:rsid w:val="00CE5C01"/>
    <w:rsid w:val="00CE6312"/>
    <w:rsid w:val="00CF02A5"/>
    <w:rsid w:val="00CF1F40"/>
    <w:rsid w:val="00CF6B45"/>
    <w:rsid w:val="00D02B00"/>
    <w:rsid w:val="00D04647"/>
    <w:rsid w:val="00D050B7"/>
    <w:rsid w:val="00D11FD4"/>
    <w:rsid w:val="00D1403F"/>
    <w:rsid w:val="00D15AFC"/>
    <w:rsid w:val="00D16F56"/>
    <w:rsid w:val="00D171F9"/>
    <w:rsid w:val="00D21C45"/>
    <w:rsid w:val="00D2248E"/>
    <w:rsid w:val="00D24EEC"/>
    <w:rsid w:val="00D314AB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57BF8"/>
    <w:rsid w:val="00D62397"/>
    <w:rsid w:val="00D62F9A"/>
    <w:rsid w:val="00D64D7F"/>
    <w:rsid w:val="00D70DA4"/>
    <w:rsid w:val="00D75366"/>
    <w:rsid w:val="00D76881"/>
    <w:rsid w:val="00D77278"/>
    <w:rsid w:val="00D7728D"/>
    <w:rsid w:val="00D8080D"/>
    <w:rsid w:val="00D821FD"/>
    <w:rsid w:val="00D83784"/>
    <w:rsid w:val="00D84571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B45C7"/>
    <w:rsid w:val="00DC23A7"/>
    <w:rsid w:val="00DC4118"/>
    <w:rsid w:val="00DC7489"/>
    <w:rsid w:val="00DD7901"/>
    <w:rsid w:val="00DE1085"/>
    <w:rsid w:val="00DE1E39"/>
    <w:rsid w:val="00DE2509"/>
    <w:rsid w:val="00DE3627"/>
    <w:rsid w:val="00DE4927"/>
    <w:rsid w:val="00DE57DC"/>
    <w:rsid w:val="00DE6F88"/>
    <w:rsid w:val="00DF3486"/>
    <w:rsid w:val="00DF5AB9"/>
    <w:rsid w:val="00DF5F4F"/>
    <w:rsid w:val="00E05FAF"/>
    <w:rsid w:val="00E167DA"/>
    <w:rsid w:val="00E172F2"/>
    <w:rsid w:val="00E25A3A"/>
    <w:rsid w:val="00E3095F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1B8B"/>
    <w:rsid w:val="00F47324"/>
    <w:rsid w:val="00F5475C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48D2"/>
    <w:rsid w:val="00FE6D5E"/>
    <w:rsid w:val="00FF0903"/>
    <w:rsid w:val="00FF18B2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mailto:mfc@mfcrb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uzlukush.ru/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hyperlink" Target="consultantplus://offline/ref=A397FE100A04CF436DCCCECBCB31C68B42BF210599BFB806F655A1EE54601F0A8CDCC862B6B13B1233FA6C374EFDx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CD30-A512-418F-8E5B-D7A0D436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70</Pages>
  <Words>19654</Words>
  <Characters>112031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</cp:lastModifiedBy>
  <cp:revision>39</cp:revision>
  <cp:lastPrinted>2021-11-30T11:28:00Z</cp:lastPrinted>
  <dcterms:created xsi:type="dcterms:W3CDTF">2021-10-18T12:21:00Z</dcterms:created>
  <dcterms:modified xsi:type="dcterms:W3CDTF">2021-12-21T09:13:00Z</dcterms:modified>
</cp:coreProperties>
</file>