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C1" w:rsidRDefault="00720A6A" w:rsidP="009B14C1">
      <w:pPr>
        <w:widowControl w:val="0"/>
        <w:spacing w:after="300" w:line="240" w:lineRule="auto"/>
        <w:ind w:right="4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8048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6A" w:rsidRDefault="00720A6A" w:rsidP="009B14C1">
      <w:pPr>
        <w:widowControl w:val="0"/>
        <w:spacing w:after="300" w:line="240" w:lineRule="auto"/>
        <w:ind w:right="4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A6A" w:rsidRDefault="00720A6A" w:rsidP="009B14C1">
      <w:pPr>
        <w:widowControl w:val="0"/>
        <w:spacing w:after="300" w:line="240" w:lineRule="auto"/>
        <w:ind w:right="4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0A6A" w:rsidRPr="009B14C1" w:rsidRDefault="00720A6A" w:rsidP="009B14C1">
      <w:pPr>
        <w:widowControl w:val="0"/>
        <w:spacing w:after="300" w:line="240" w:lineRule="auto"/>
        <w:ind w:right="4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657629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BC2879" w:rsidRPr="00F544C2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F544C2">
        <w:rPr>
          <w:sz w:val="24"/>
          <w:szCs w:val="24"/>
        </w:rPr>
        <w:t>Приложение</w:t>
      </w:r>
    </w:p>
    <w:p w:rsidR="00C300DF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 w:rsidRPr="00F544C2">
        <w:rPr>
          <w:sz w:val="24"/>
          <w:szCs w:val="24"/>
        </w:rPr>
        <w:t xml:space="preserve">к решению Совета </w:t>
      </w:r>
    </w:p>
    <w:p w:rsidR="00BC2879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 w:rsidRPr="00F544C2">
        <w:rPr>
          <w:sz w:val="24"/>
          <w:szCs w:val="24"/>
        </w:rPr>
        <w:t>сельского поселения</w:t>
      </w:r>
    </w:p>
    <w:p w:rsidR="00BC2879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Тузлукушевский сельсовет </w:t>
      </w:r>
    </w:p>
    <w:p w:rsidR="00BC2879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муниципального района</w:t>
      </w:r>
    </w:p>
    <w:p w:rsidR="00BC2879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Белебеевский район РБ</w:t>
      </w:r>
    </w:p>
    <w:p w:rsidR="00BC2879" w:rsidRPr="00F544C2" w:rsidRDefault="00BC2879" w:rsidP="00BC2879">
      <w:pPr>
        <w:pStyle w:val="10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от «13» января 2022 г. № 202</w:t>
      </w:r>
    </w:p>
    <w:p w:rsidR="00BC2879" w:rsidRDefault="00BC2879" w:rsidP="00BC2879">
      <w:pPr>
        <w:pStyle w:val="10"/>
        <w:shd w:val="clear" w:color="auto" w:fill="auto"/>
        <w:spacing w:before="0"/>
        <w:ind w:firstLine="0"/>
        <w:jc w:val="left"/>
        <w:rPr>
          <w:sz w:val="28"/>
          <w:szCs w:val="28"/>
        </w:rPr>
      </w:pPr>
    </w:p>
    <w:p w:rsidR="00BC2879" w:rsidRDefault="00BC2879" w:rsidP="00BC28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2879" w:rsidRPr="00E53EFC" w:rsidRDefault="00BC2879" w:rsidP="00BC28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BC2879" w:rsidRPr="00E53EFC" w:rsidRDefault="00BC2879" w:rsidP="00BC2879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ПОРЯДКЕ ВЫДВИЖЕНИЯ, ВНЕСЕНИЯ, ОБСУЖДЕНИЯ,</w:t>
      </w:r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РАССМОТРЕНИЯ ИНИЦИАТИВНЫХ ПРОЕКТОВ, А ТАКЖЕ</w:t>
      </w:r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ПРОВЕДЕНИЯ ИХ КОНКУРСНОГО ОТБОРА</w:t>
      </w:r>
    </w:p>
    <w:p w:rsidR="00BC2879" w:rsidRPr="00E53EFC" w:rsidRDefault="00BC2879" w:rsidP="00BC2879">
      <w:pPr>
        <w:widowControl w:val="0"/>
        <w:numPr>
          <w:ilvl w:val="0"/>
          <w:numId w:val="1"/>
        </w:numPr>
        <w:tabs>
          <w:tab w:val="left" w:pos="289"/>
        </w:tabs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0"/>
      <w:bookmarkEnd w:id="1"/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положения</w:t>
      </w:r>
    </w:p>
    <w:p w:rsidR="00BC2879" w:rsidRPr="001E4A35" w:rsidRDefault="00BC2879" w:rsidP="00BC2879">
      <w:pPr>
        <w:widowControl w:val="0"/>
        <w:numPr>
          <w:ilvl w:val="1"/>
          <w:numId w:val="1"/>
        </w:numPr>
        <w:tabs>
          <w:tab w:val="left" w:pos="1540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1"/>
      <w:bookmarkEnd w:id="2"/>
      <w:r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Настоящие Положение определяет порядок выдвижения,</w:t>
      </w:r>
      <w:r w:rsidR="001E4A35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внесения, обсуждения, рассмотрения инициативных проектов, а также проведения их конкурсного отбора для реализации на территории сельского поселения Тузлукушевский сельсовет муниципального района Белебеевский район Республики Башкортостан. Положение не распространяет свое действие на отношения, связанные с выдвижением, внесением, обсуждением, рассмотрением инициативных проектов, выдвигаемых для получения финансовой поддержки из бюджета Республики Башкортостан.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436"/>
        </w:tabs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2"/>
      <w:bookmarkEnd w:id="3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Термины и понятия, используемые в настоящем Положении, по своему значению соответствуют терминам и понятиям, используемым в Федеральном законе от 06.10.2003 № 131-ФЗ «Об общих принципах организации местного самоуправления в Российской Федерации».</w:t>
      </w:r>
    </w:p>
    <w:p w:rsidR="00BC2879" w:rsidRPr="00BC2879" w:rsidRDefault="00BC2879" w:rsidP="00C300DF">
      <w:pPr>
        <w:widowControl w:val="0"/>
        <w:numPr>
          <w:ilvl w:val="1"/>
          <w:numId w:val="1"/>
        </w:numPr>
        <w:tabs>
          <w:tab w:val="left" w:pos="1446"/>
          <w:tab w:val="left" w:pos="1701"/>
          <w:tab w:val="left" w:pos="1843"/>
        </w:tabs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3"/>
      <w:bookmarkEnd w:id="4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Организатором конкурсного отбора иниц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иативных проектов на территории </w:t>
      </w:r>
      <w:r w:rsidR="00C300DF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администрация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Башкортостан.</w:t>
      </w:r>
    </w:p>
    <w:p w:rsidR="00BC2879" w:rsidRPr="00BC2879" w:rsidRDefault="00BC2879" w:rsidP="00BC2879">
      <w:pPr>
        <w:widowControl w:val="0"/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Конкурсный отбор инициативных проектов осуществляется на собрании граждан в соответствии с настоящим Положением.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540"/>
        </w:tabs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bookmark4"/>
      <w:bookmarkEnd w:id="5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Материально-техническое, информационно-аналитическое и организационное обеспечение конкурсного отбора инициативных проектов на территории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администрацией 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879" w:rsidRPr="00BC2879" w:rsidRDefault="00BC2879" w:rsidP="00BC2879">
      <w:pPr>
        <w:widowControl w:val="0"/>
        <w:tabs>
          <w:tab w:val="left" w:pos="1450"/>
        </w:tabs>
        <w:spacing w:after="0" w:line="240" w:lineRule="auto"/>
        <w:ind w:firstLine="9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Start w:id="6" w:name="bookmark5"/>
      <w:bookmarkEnd w:id="6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Инициативным проектом является документально оформленное и внесенное в порядке, установленном настоящим Положением, в администрацию 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предложение в целях реализации мероприятий, имеющих приоритетное 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значение для жителей муниципального образования или его части, по решению вопросов местного значения или иных вопросов, право решения, которых предоставлено органам местного самоуправления.</w:t>
      </w:r>
      <w:proofErr w:type="gramEnd"/>
    </w:p>
    <w:p w:rsidR="00BC2879" w:rsidRPr="001E4A35" w:rsidRDefault="00DC03AB" w:rsidP="00DC03AB">
      <w:pPr>
        <w:widowControl w:val="0"/>
        <w:tabs>
          <w:tab w:val="left" w:pos="1540"/>
        </w:tabs>
        <w:spacing w:after="0" w:line="22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bookmark6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 w:rsidR="00BC2879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Инициативный проект реализуется за счет средств местного бюджета</w:t>
      </w:r>
      <w:r w:rsidR="001E4A35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Тузлукушевский сельсовет муниципального района Белебеевский район Республики Башкортостан</w:t>
      </w:r>
      <w:r w:rsidR="00BC2879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инициативных платежей, средств граждан, индивидуальных предпринимателей, юридических лиц, уплачиваемых на добровольной основе и зачисляемых в местный бюджет</w:t>
      </w:r>
      <w:r w:rsidR="001E4A35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Тузлукушевский сельсовет муниципального района Белебеевский район Республики Башкортостан </w:t>
      </w:r>
      <w:r w:rsidR="00BC2879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Бюджетным кодексом</w:t>
      </w:r>
      <w:r w:rsidR="00BC2879" w:rsidRPr="001E4A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879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Федерации.</w:t>
      </w:r>
      <w:proofErr w:type="gramEnd"/>
    </w:p>
    <w:p w:rsidR="00BC2879" w:rsidRPr="00BC2879" w:rsidRDefault="00DC03AB" w:rsidP="00DC03AB">
      <w:pPr>
        <w:widowControl w:val="0"/>
        <w:tabs>
          <w:tab w:val="left" w:pos="1590"/>
        </w:tabs>
        <w:spacing w:after="0" w:line="23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bookmark7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1.7.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Бюджетные ассигнования на реализацию инициативных проектов предусматриваются в бюджете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879" w:rsidRPr="00BC2879" w:rsidRDefault="00DC03AB" w:rsidP="00DC03AB">
      <w:pPr>
        <w:widowControl w:val="0"/>
        <w:tabs>
          <w:tab w:val="left" w:pos="1590"/>
          <w:tab w:val="left" w:leader="underscore" w:pos="1590"/>
        </w:tabs>
        <w:spacing w:after="340" w:line="233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8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1.8.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 бюджетных ассигнований на поддержку одного инициативного проекта из муниципального бюджета не должен превышать </w:t>
      </w:r>
      <w:r w:rsidR="00A9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более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 w:rsidR="00A9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тысяч 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рублей.</w:t>
      </w:r>
    </w:p>
    <w:p w:rsidR="00BC2879" w:rsidRPr="00E53EFC" w:rsidRDefault="00BC2879" w:rsidP="00BC2879">
      <w:pPr>
        <w:widowControl w:val="0"/>
        <w:numPr>
          <w:ilvl w:val="0"/>
          <w:numId w:val="1"/>
        </w:numPr>
        <w:tabs>
          <w:tab w:val="left" w:pos="349"/>
        </w:tabs>
        <w:spacing w:after="3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bookmark9"/>
      <w:bookmarkEnd w:id="10"/>
      <w:r w:rsidRPr="00E53EF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E53E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ыдвижение инициативных проектов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590"/>
        </w:tabs>
        <w:spacing w:after="0" w:line="221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bookmark10"/>
      <w:bookmarkEnd w:id="11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С инициативой о внесении инициативного проекта вправе выступить:</w:t>
      </w:r>
    </w:p>
    <w:p w:rsidR="001E4A35" w:rsidRDefault="00BC2879" w:rsidP="001E4A35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инициативная группа численностью не менее десяти граждан, достигших шестнадцатилетнего возраста и проживающих на территории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1E4A35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2879" w:rsidRPr="00BC2879" w:rsidRDefault="001E4A35" w:rsidP="001E4A35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территориального общественного самоуправления муниципального образования;</w:t>
      </w:r>
    </w:p>
    <w:p w:rsidR="00BC2879" w:rsidRPr="00BC2879" w:rsidRDefault="001E4A35" w:rsidP="001E4A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-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староста сельского населенного пункта (далее также - инициаторы проекта).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481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bookmark11"/>
      <w:bookmarkEnd w:id="12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Инициативный проект должен содержать следующие сведения:</w:t>
      </w:r>
    </w:p>
    <w:p w:rsidR="00BC2879" w:rsidRPr="00BC2879" w:rsidRDefault="00BC2879" w:rsidP="00E53EFC">
      <w:pPr>
        <w:widowControl w:val="0"/>
        <w:numPr>
          <w:ilvl w:val="0"/>
          <w:numId w:val="2"/>
        </w:numPr>
        <w:tabs>
          <w:tab w:val="left" w:pos="1404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12"/>
      <w:bookmarkEnd w:id="13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проблемы, решение которой имеет приоритетное значение для жителей </w:t>
      </w:r>
      <w:r w:rsidR="00E53EFC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E53EFC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или его части;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298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13"/>
      <w:bookmarkEnd w:id="14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обоснование предложений по решению указанной проблемы;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404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14"/>
      <w:bookmarkEnd w:id="15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ожидаемого результата (ожидаемых результатов) реализации инициативного проекта;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285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bookmark15"/>
      <w:bookmarkEnd w:id="16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предварительный расчет необходимых расходов на реализацию инициативного проекта;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303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16"/>
      <w:bookmarkEnd w:id="17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планируемые сроки реализации инициативного проекта;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590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17"/>
      <w:bookmarkEnd w:id="18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планируемом (возможном) финансовом, имущественном и (или) трудовом участии заинтересованных лиц в реализации данного проекта;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285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18"/>
      <w:bookmarkEnd w:id="19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указание на объем средств местного бюджета в случае, если предполагается использование этих средств на реализацию инициативного 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проекта, за исключением планируемого объема инициативных платежей;</w:t>
      </w:r>
    </w:p>
    <w:p w:rsidR="00BC2879" w:rsidRPr="00BC2879" w:rsidRDefault="00BC2879" w:rsidP="00BC2879">
      <w:pPr>
        <w:widowControl w:val="0"/>
        <w:numPr>
          <w:ilvl w:val="0"/>
          <w:numId w:val="2"/>
        </w:numPr>
        <w:tabs>
          <w:tab w:val="left" w:pos="1300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bookmark19"/>
      <w:bookmarkEnd w:id="20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указание на территорию </w:t>
      </w:r>
      <w:r w:rsidR="00992C44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его часть, в границах которой будет реализовываться инициативный проект, в соответствии с порядком, установленным нормативным правовым актом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590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20"/>
      <w:bookmarkEnd w:id="21"/>
      <w:proofErr w:type="gramStart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Инициативный проект до его внесения в администрацию </w:t>
      </w:r>
      <w:r w:rsidR="00992C44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подлежит рассмотрению на собрании или конференции граждан, в том числе на собрании или конференции граждан по вопросам осуществления территориального общественного самоуправления, в целях обсуждения инициативного проекта, определения его соответствия интересам жителей </w:t>
      </w:r>
      <w:r w:rsidR="00992C44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его части, целесообразности реализации инициативного проекта или поддержан подписями не менее чем граждан.</w:t>
      </w:r>
      <w:proofErr w:type="gramEnd"/>
    </w:p>
    <w:p w:rsidR="00BC2879" w:rsidRPr="00BC2879" w:rsidRDefault="00BC2879" w:rsidP="00BC2879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возможно рассмотрение нескольких инициативных проектов на одном собрании граждан.</w:t>
      </w:r>
    </w:p>
    <w:p w:rsidR="00BC2879" w:rsidRPr="00BC2879" w:rsidRDefault="00BC2879" w:rsidP="00BC2879">
      <w:pPr>
        <w:widowControl w:val="0"/>
        <w:spacing w:after="30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Инициаторы проекта при внесении инициативного проекта в местную администрацию прикладывают к нему соответственно протокол собрания или конференции граждан и (или) подписные листы, подтверждающие поддержку инициативного проекта жителями </w:t>
      </w:r>
      <w:r w:rsidR="00992C44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его части.</w:t>
      </w:r>
    </w:p>
    <w:p w:rsidR="00BC2879" w:rsidRPr="001E4A35" w:rsidRDefault="00BC2879" w:rsidP="00BC2879">
      <w:pPr>
        <w:widowControl w:val="0"/>
        <w:numPr>
          <w:ilvl w:val="0"/>
          <w:numId w:val="1"/>
        </w:numPr>
        <w:tabs>
          <w:tab w:val="left" w:pos="322"/>
        </w:tabs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2" w:name="bookmark21"/>
      <w:bookmarkEnd w:id="22"/>
      <w:r w:rsidRPr="001E4A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Обсуждение и рассмотрение инициативных проектов</w:t>
      </w:r>
    </w:p>
    <w:p w:rsidR="00BC2879" w:rsidRPr="00BC2879" w:rsidRDefault="00BC2879" w:rsidP="001E4A35">
      <w:pPr>
        <w:widowControl w:val="0"/>
        <w:numPr>
          <w:ilvl w:val="1"/>
          <w:numId w:val="1"/>
        </w:numPr>
        <w:tabs>
          <w:tab w:val="left" w:pos="1449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22"/>
      <w:bookmarkEnd w:id="23"/>
      <w:r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и рассмотрение инициативных проектов проводится</w:t>
      </w:r>
      <w:r w:rsidR="001E4A35"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внесения данных инициативных проектов в администрацию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1E4A35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собраниях или конференциях граждан, в том числе на собраниях или конференциях граждан по вопросам осуществления территориального общественного самоуправления.</w:t>
      </w:r>
    </w:p>
    <w:p w:rsidR="00BC2879" w:rsidRPr="00BC2879" w:rsidRDefault="00BC2879" w:rsidP="00BC2879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возможно рассмотрение нескольких инициативных проектов на одном собрании или одной конференции граждан.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448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23"/>
      <w:bookmarkEnd w:id="24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обсуждения и рассмотрения инициативных проектов по ним проводится голосование граждан. По результатам голосования инициативные проекты, получившие поддержку граждан, направляются в администрацию  </w:t>
      </w:r>
      <w:r w:rsidR="001E4A3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879" w:rsidRPr="00BC2879" w:rsidRDefault="00BC2879" w:rsidP="00BC2879">
      <w:pPr>
        <w:widowControl w:val="0"/>
        <w:numPr>
          <w:ilvl w:val="1"/>
          <w:numId w:val="1"/>
        </w:numPr>
        <w:tabs>
          <w:tab w:val="left" w:pos="1448"/>
        </w:tabs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24"/>
      <w:bookmarkEnd w:id="25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и рассмотрение инициативных проектов может проводиться местной администрацией с инициаторами проекта также после внесения инициативных проектов.</w:t>
      </w:r>
    </w:p>
    <w:p w:rsidR="00BC2879" w:rsidRPr="004623E6" w:rsidRDefault="00BC2879" w:rsidP="00BC2879">
      <w:pPr>
        <w:widowControl w:val="0"/>
        <w:numPr>
          <w:ilvl w:val="1"/>
          <w:numId w:val="1"/>
        </w:numPr>
        <w:tabs>
          <w:tab w:val="left" w:pos="1694"/>
        </w:tabs>
        <w:spacing w:after="30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25"/>
      <w:bookmarkEnd w:id="26"/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Инициаторам проекта и их представителям должна обеспечиваться возможность участия в рассмотрении инициативных проектов и изложении своих позиций по ним на всех этапах конкурсного отбора.</w:t>
      </w:r>
    </w:p>
    <w:p w:rsidR="004623E6" w:rsidRPr="00BC2879" w:rsidRDefault="004623E6" w:rsidP="004623E6">
      <w:pPr>
        <w:widowControl w:val="0"/>
        <w:tabs>
          <w:tab w:val="left" w:pos="1694"/>
        </w:tabs>
        <w:spacing w:after="300" w:line="240" w:lineRule="auto"/>
        <w:ind w:left="9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03AB" w:rsidRPr="00DC03AB" w:rsidRDefault="00DC03AB" w:rsidP="00DC03AB">
      <w:pPr>
        <w:pStyle w:val="a4"/>
        <w:numPr>
          <w:ilvl w:val="0"/>
          <w:numId w:val="1"/>
        </w:numPr>
        <w:tabs>
          <w:tab w:val="left" w:pos="327"/>
        </w:tabs>
        <w:spacing w:after="300"/>
        <w:ind w:firstLine="0"/>
        <w:jc w:val="center"/>
        <w:rPr>
          <w:b/>
        </w:rPr>
      </w:pPr>
      <w:bookmarkStart w:id="27" w:name="bookmark26"/>
      <w:bookmarkStart w:id="28" w:name="bookmark28"/>
      <w:bookmarkEnd w:id="27"/>
      <w:bookmarkEnd w:id="28"/>
      <w:r w:rsidRPr="00DC03AB">
        <w:rPr>
          <w:b/>
          <w:color w:val="000000"/>
        </w:rPr>
        <w:lastRenderedPageBreak/>
        <w:t>Внесение инициативных проектов в местную администрацию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448"/>
        </w:tabs>
        <w:spacing w:after="300"/>
        <w:ind w:firstLine="920"/>
        <w:jc w:val="both"/>
      </w:pPr>
      <w:bookmarkStart w:id="29" w:name="bookmark27"/>
      <w:bookmarkEnd w:id="29"/>
      <w:r>
        <w:rPr>
          <w:color w:val="000000"/>
        </w:rPr>
        <w:t>Для проведения конкурсного отбора инициативных проектов администрацией устанавливаются даты и время приема инициативных проектов. Данная информация, а также информация о сроках проведения конкурсного отбора размещаются на официальном сайте администрации.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540"/>
        </w:tabs>
        <w:ind w:firstLine="900"/>
        <w:jc w:val="both"/>
      </w:pPr>
      <w:r>
        <w:rPr>
          <w:color w:val="000000"/>
        </w:rPr>
        <w:t xml:space="preserve">Инициаторы проекта при внесении инициативного проекта в администрацию прикладывают к нему документы в соответствии с п. 2.3 настоящего Положения, подтверждающие поддержку инициативного проекта жителями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 xml:space="preserve"> или его части.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540"/>
        </w:tabs>
        <w:ind w:firstLine="900"/>
        <w:jc w:val="both"/>
      </w:pPr>
      <w:proofErr w:type="gramStart"/>
      <w:r>
        <w:rPr>
          <w:color w:val="000000"/>
        </w:rPr>
        <w:t xml:space="preserve">Администрация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 xml:space="preserve"> на основании проведенного технического анализа, принимает решение о поддержке инициативного проекта и продолжении работы над ним в пределах бюджетных ассигнований, предусмотренных решением о местном бюджете на соответствующие цели и (или) в соответствии с порядком составления и рассмотрения проекта местного бюджета (внесение изменений  в решение о местном бюджете), или решение об отказе в поддержке инициативного проекта и о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возврате</w:t>
      </w:r>
      <w:proofErr w:type="gramEnd"/>
      <w:r>
        <w:rPr>
          <w:color w:val="000000"/>
        </w:rPr>
        <w:t xml:space="preserve"> его инициаторам проекта с указанием причин отказа в соответствии с пунктом 4.4 настоящего Положения.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661"/>
        </w:tabs>
        <w:ind w:firstLine="900"/>
        <w:jc w:val="both"/>
      </w:pPr>
      <w:r>
        <w:rPr>
          <w:color w:val="000000"/>
        </w:rPr>
        <w:t xml:space="preserve">Администрация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 xml:space="preserve"> принимает решение об отказе в поддержке инициативного проекта в одном из следующих случаев: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139"/>
        </w:tabs>
        <w:ind w:firstLine="900"/>
        <w:jc w:val="both"/>
      </w:pPr>
      <w:r>
        <w:rPr>
          <w:color w:val="000000"/>
        </w:rPr>
        <w:t xml:space="preserve">несоблюдение установленного </w:t>
      </w:r>
      <w:proofErr w:type="spellStart"/>
      <w:r>
        <w:rPr>
          <w:color w:val="000000"/>
        </w:rPr>
        <w:t>пп</w:t>
      </w:r>
      <w:proofErr w:type="spellEnd"/>
      <w:r>
        <w:rPr>
          <w:color w:val="000000"/>
        </w:rPr>
        <w:t>. 2.1 - 2.3, 3.1, 4.2 настоящего Положения порядка выдвижения, обсуждения, внесения инициативного проекта и его рассмотрения;</w:t>
      </w:r>
    </w:p>
    <w:p w:rsidR="00DC03AB" w:rsidRDefault="005B4AB1" w:rsidP="005B4AB1">
      <w:pPr>
        <w:pStyle w:val="a4"/>
        <w:ind w:firstLine="0"/>
        <w:jc w:val="both"/>
      </w:pPr>
      <w:r>
        <w:rPr>
          <w:color w:val="000000"/>
        </w:rPr>
        <w:t xml:space="preserve">              -</w:t>
      </w:r>
      <w:r w:rsidR="00DC03AB">
        <w:rPr>
          <w:color w:val="000000"/>
        </w:rPr>
        <w:t>несоответствие инициативного проекта требованиям законодательства;</w:t>
      </w:r>
    </w:p>
    <w:p w:rsidR="00DC03AB" w:rsidRDefault="005B4AB1" w:rsidP="005B4AB1">
      <w:pPr>
        <w:pStyle w:val="a4"/>
        <w:ind w:firstLine="0"/>
        <w:jc w:val="both"/>
      </w:pPr>
      <w:r>
        <w:rPr>
          <w:color w:val="000000"/>
        </w:rPr>
        <w:t xml:space="preserve">              -</w:t>
      </w:r>
      <w:r w:rsidR="00DC03AB">
        <w:rPr>
          <w:color w:val="000000"/>
        </w:rPr>
        <w:t xml:space="preserve">невозможность реализации инициативного проекта ввиду отсутствия у </w:t>
      </w:r>
      <w:r>
        <w:rPr>
          <w:color w:val="000000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DC03AB">
        <w:rPr>
          <w:color w:val="000000"/>
        </w:rPr>
        <w:t xml:space="preserve"> необходимых полномочий и прав;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139"/>
        </w:tabs>
        <w:ind w:firstLine="900"/>
        <w:jc w:val="both"/>
      </w:pPr>
      <w:r>
        <w:rPr>
          <w:color w:val="000000"/>
        </w:rPr>
        <w:t>отсутствие средств местного бюджета в объеме, необходимом для реализации инициативного проекта, источником формирования которых не являются инициативные платежи;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139"/>
        </w:tabs>
        <w:ind w:firstLine="900"/>
        <w:jc w:val="both"/>
      </w:pPr>
      <w:r>
        <w:rPr>
          <w:color w:val="000000"/>
        </w:rPr>
        <w:t>наличие возможности решения описанной в инициативном проекте проблемы более эффективным способом;</w:t>
      </w:r>
    </w:p>
    <w:p w:rsidR="00DC03AB" w:rsidRPr="005B4AB1" w:rsidRDefault="00DC03AB" w:rsidP="00DC03AB">
      <w:pPr>
        <w:pStyle w:val="a4"/>
        <w:numPr>
          <w:ilvl w:val="0"/>
          <w:numId w:val="3"/>
        </w:numPr>
        <w:tabs>
          <w:tab w:val="left" w:pos="1139"/>
        </w:tabs>
        <w:spacing w:after="300"/>
        <w:ind w:firstLine="900"/>
        <w:jc w:val="both"/>
      </w:pPr>
      <w:r>
        <w:rPr>
          <w:color w:val="000000"/>
        </w:rPr>
        <w:t>признание инициативного проекта не прошедшим конкурсный отбор.</w:t>
      </w:r>
    </w:p>
    <w:p w:rsidR="00DC03AB" w:rsidRPr="00DC03AB" w:rsidRDefault="00DC03AB" w:rsidP="00DC03AB">
      <w:pPr>
        <w:pStyle w:val="a4"/>
        <w:numPr>
          <w:ilvl w:val="0"/>
          <w:numId w:val="1"/>
        </w:numPr>
        <w:tabs>
          <w:tab w:val="left" w:pos="318"/>
        </w:tabs>
        <w:spacing w:after="300"/>
        <w:ind w:firstLine="0"/>
        <w:jc w:val="center"/>
        <w:rPr>
          <w:b/>
        </w:rPr>
      </w:pPr>
      <w:r w:rsidRPr="00DC03AB">
        <w:rPr>
          <w:b/>
          <w:color w:val="000000"/>
        </w:rPr>
        <w:t>Проведение собрания граждан по конкурсному отбору</w:t>
      </w:r>
      <w:r w:rsidRPr="00DC03AB">
        <w:rPr>
          <w:b/>
          <w:color w:val="000000"/>
        </w:rPr>
        <w:br/>
        <w:t>инициативных проектов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540"/>
        </w:tabs>
        <w:ind w:firstLine="900"/>
        <w:jc w:val="both"/>
      </w:pPr>
      <w:r>
        <w:rPr>
          <w:color w:val="000000"/>
        </w:rPr>
        <w:t xml:space="preserve">Собрание граждан по конкурсному отбору инициативных проектов проводится в месте, определенном администрацией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>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661"/>
        </w:tabs>
        <w:ind w:firstLine="900"/>
        <w:jc w:val="both"/>
      </w:pPr>
      <w:r>
        <w:rPr>
          <w:color w:val="000000"/>
        </w:rPr>
        <w:t xml:space="preserve">Собрание граждан проводится в сроки, установленные администрацией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>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540"/>
        </w:tabs>
        <w:ind w:firstLine="900"/>
        <w:jc w:val="both"/>
      </w:pPr>
      <w:r>
        <w:rPr>
          <w:color w:val="000000"/>
        </w:rPr>
        <w:lastRenderedPageBreak/>
        <w:t xml:space="preserve">В голосовании по инициативным проектам вправе принимать участие жители </w:t>
      </w:r>
      <w:r w:rsidR="005B4AB1">
        <w:rPr>
          <w:color w:val="000000"/>
        </w:rPr>
        <w:t>сельского поселения Тузлукушевский сельсовет муниципального района Белебеевский район Республики Башкортостан</w:t>
      </w:r>
      <w:r>
        <w:rPr>
          <w:color w:val="000000"/>
        </w:rPr>
        <w:t xml:space="preserve">, достигшие шестнадцатилетнего возраста. За один инициативный проект отдается один голос жителя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>.</w:t>
      </w:r>
    </w:p>
    <w:p w:rsidR="00DC03AB" w:rsidRPr="00DC03AB" w:rsidRDefault="00DC03AB" w:rsidP="00DC03AB">
      <w:pPr>
        <w:pStyle w:val="a4"/>
        <w:numPr>
          <w:ilvl w:val="1"/>
          <w:numId w:val="1"/>
        </w:numPr>
        <w:tabs>
          <w:tab w:val="left" w:pos="1619"/>
        </w:tabs>
        <w:spacing w:after="300"/>
        <w:ind w:firstLine="920"/>
        <w:jc w:val="both"/>
      </w:pPr>
      <w:r>
        <w:rPr>
          <w:color w:val="000000"/>
        </w:rPr>
        <w:t>Результаты голосования по инициативным проектам утверждаются конкурсной комиссией при принятии итогового решения.</w:t>
      </w:r>
    </w:p>
    <w:p w:rsidR="00DC03AB" w:rsidRPr="00FD5C12" w:rsidRDefault="00DC03AB" w:rsidP="00DC03AB">
      <w:pPr>
        <w:pStyle w:val="a4"/>
        <w:numPr>
          <w:ilvl w:val="0"/>
          <w:numId w:val="1"/>
        </w:numPr>
        <w:tabs>
          <w:tab w:val="left" w:pos="365"/>
        </w:tabs>
        <w:spacing w:after="300"/>
        <w:ind w:firstLine="0"/>
        <w:jc w:val="center"/>
        <w:rPr>
          <w:b/>
        </w:rPr>
      </w:pPr>
      <w:r w:rsidRPr="00FD5C12">
        <w:rPr>
          <w:b/>
          <w:color w:val="000000"/>
        </w:rPr>
        <w:t>Утверждение инициативных проектов в целях их реализации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567"/>
          <w:tab w:val="left" w:pos="1619"/>
        </w:tabs>
        <w:ind w:firstLine="993"/>
        <w:jc w:val="both"/>
      </w:pPr>
      <w:r w:rsidRPr="005B4AB1">
        <w:rPr>
          <w:color w:val="000000"/>
        </w:rPr>
        <w:t>Для утверждения результатов конкурсного отбора</w:t>
      </w:r>
      <w:r w:rsidR="005B4AB1" w:rsidRPr="005B4AB1">
        <w:rPr>
          <w:color w:val="000000"/>
        </w:rPr>
        <w:t xml:space="preserve"> </w:t>
      </w:r>
      <w:r w:rsidRPr="005B4AB1">
        <w:rPr>
          <w:color w:val="000000"/>
        </w:rPr>
        <w:t>инициативных проектов администрацией сельского поселения Тузлукушевский</w:t>
      </w:r>
      <w:r w:rsidR="004632D9" w:rsidRPr="005B4AB1">
        <w:rPr>
          <w:color w:val="000000"/>
        </w:rPr>
        <w:t xml:space="preserve"> сельсовет муниципального района Белебеевский район Республики Башкортостан</w:t>
      </w:r>
      <w:r w:rsidRPr="005B4AB1">
        <w:rPr>
          <w:color w:val="000000"/>
        </w:rPr>
        <w:t xml:space="preserve"> образуется конкурсная комиссия.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1134"/>
          <w:tab w:val="left" w:pos="1418"/>
          <w:tab w:val="left" w:pos="1619"/>
        </w:tabs>
        <w:ind w:firstLine="920"/>
        <w:jc w:val="both"/>
      </w:pPr>
      <w:r>
        <w:rPr>
          <w:color w:val="000000"/>
        </w:rPr>
        <w:t xml:space="preserve">Персональный состав конкурсной комиссии утверждается администрацией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>.</w:t>
      </w:r>
    </w:p>
    <w:p w:rsidR="00DC03AB" w:rsidRDefault="00DC03AB" w:rsidP="004632D9">
      <w:pPr>
        <w:pStyle w:val="a4"/>
        <w:ind w:firstLine="920"/>
        <w:jc w:val="both"/>
      </w:pPr>
      <w:r>
        <w:rPr>
          <w:color w:val="000000"/>
        </w:rPr>
        <w:t xml:space="preserve">Половина от общего числа членов конкурсной комиссии должна быть назначена на основе предложений </w:t>
      </w:r>
      <w:r w:rsidR="004632D9">
        <w:rPr>
          <w:color w:val="000000"/>
        </w:rPr>
        <w:t>сельского поселения Тузлукушевский сельсовет муниципального района Белебеевский район Республики Башкортостан</w:t>
      </w:r>
      <w:r>
        <w:rPr>
          <w:color w:val="000000"/>
        </w:rPr>
        <w:t>.</w:t>
      </w:r>
    </w:p>
    <w:p w:rsidR="00DC03AB" w:rsidRDefault="00DC03AB" w:rsidP="00DC03AB">
      <w:pPr>
        <w:pStyle w:val="a4"/>
        <w:ind w:firstLine="920"/>
        <w:jc w:val="both"/>
      </w:pPr>
      <w:r>
        <w:rPr>
          <w:color w:val="000000"/>
        </w:rPr>
        <w:t xml:space="preserve">В состав конкурсной комиссии администрации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 xml:space="preserve"> могут быть включены представители общественных организаций по согласованию.</w:t>
      </w:r>
    </w:p>
    <w:p w:rsidR="00DC03AB" w:rsidRDefault="00DC03AB" w:rsidP="00DC03AB">
      <w:pPr>
        <w:pStyle w:val="a4"/>
        <w:ind w:firstLine="920"/>
        <w:jc w:val="both"/>
      </w:pPr>
      <w:r>
        <w:rPr>
          <w:color w:val="000000"/>
        </w:rPr>
        <w:t>Конкурсная комиссия состоит из председателя, заместителя председателя, секретаря конкурсной комиссии и членов конкурсной комиссии.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1418"/>
          <w:tab w:val="left" w:pos="1619"/>
        </w:tabs>
        <w:ind w:firstLine="920"/>
        <w:jc w:val="both"/>
      </w:pPr>
      <w:r>
        <w:rPr>
          <w:color w:val="000000"/>
        </w:rPr>
        <w:t>Основной задачей конкурсной комиссии является принятие решения об отборе инициативных проектов для последующей реализации по итогам собрания граждан по конкурсному отбору инициативных проектов и подготовка соответствующего муниципального акта.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1418"/>
          <w:tab w:val="left" w:pos="1619"/>
        </w:tabs>
        <w:ind w:firstLine="920"/>
        <w:jc w:val="both"/>
      </w:pPr>
      <w:r>
        <w:rPr>
          <w:color w:val="000000"/>
        </w:rPr>
        <w:t>Заседание конкурсной комиссии считается правомочным при условии присутствия на нем не менее половины ее членов. Решение конкурсной комиссии о результатах конкурсного отбора (далее - решение конкурсной комиссии) принимается в отсутствие инициаторов проекта, подавших заявку, и оформляется протоколом заседания конкурсной комиссии.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492"/>
        </w:tabs>
        <w:ind w:firstLine="920"/>
        <w:jc w:val="both"/>
      </w:pPr>
      <w:r>
        <w:rPr>
          <w:color w:val="000000"/>
        </w:rPr>
        <w:t>Председатель конкурсной комиссии:</w:t>
      </w:r>
    </w:p>
    <w:p w:rsidR="00DC03AB" w:rsidRDefault="00DC03AB" w:rsidP="00DC03AB">
      <w:pPr>
        <w:pStyle w:val="a4"/>
        <w:numPr>
          <w:ilvl w:val="0"/>
          <w:numId w:val="4"/>
        </w:numPr>
        <w:tabs>
          <w:tab w:val="left" w:pos="1301"/>
        </w:tabs>
        <w:ind w:firstLine="920"/>
        <w:jc w:val="both"/>
      </w:pPr>
      <w:r>
        <w:rPr>
          <w:color w:val="000000"/>
        </w:rPr>
        <w:t>организует работу конкурсной комиссии, руководит деятельностью конкурсной комиссии;</w:t>
      </w:r>
    </w:p>
    <w:p w:rsidR="00DC03AB" w:rsidRDefault="00DC03AB" w:rsidP="00DC03AB">
      <w:pPr>
        <w:pStyle w:val="a4"/>
        <w:numPr>
          <w:ilvl w:val="0"/>
          <w:numId w:val="4"/>
        </w:numPr>
        <w:tabs>
          <w:tab w:val="left" w:pos="1316"/>
        </w:tabs>
        <w:ind w:firstLine="920"/>
        <w:jc w:val="both"/>
      </w:pPr>
      <w:r>
        <w:rPr>
          <w:color w:val="000000"/>
        </w:rPr>
        <w:t>формирует проект повестки очередного заседания конкурсной комиссии;</w:t>
      </w:r>
    </w:p>
    <w:p w:rsidR="00DC03AB" w:rsidRDefault="00DC03AB" w:rsidP="00DC03AB">
      <w:pPr>
        <w:pStyle w:val="a4"/>
        <w:numPr>
          <w:ilvl w:val="0"/>
          <w:numId w:val="4"/>
        </w:numPr>
        <w:tabs>
          <w:tab w:val="left" w:pos="1306"/>
        </w:tabs>
        <w:ind w:firstLine="920"/>
        <w:jc w:val="both"/>
      </w:pPr>
      <w:r>
        <w:rPr>
          <w:color w:val="000000"/>
        </w:rPr>
        <w:t>дает поручения членам конкурсной комиссии в рамках заседания конкурсной комиссии;</w:t>
      </w:r>
    </w:p>
    <w:p w:rsidR="00DC03AB" w:rsidRDefault="00DC03AB" w:rsidP="00DC03AB">
      <w:pPr>
        <w:pStyle w:val="a4"/>
        <w:numPr>
          <w:ilvl w:val="0"/>
          <w:numId w:val="4"/>
        </w:numPr>
        <w:tabs>
          <w:tab w:val="left" w:pos="1324"/>
        </w:tabs>
        <w:ind w:firstLine="920"/>
        <w:jc w:val="both"/>
      </w:pPr>
      <w:r>
        <w:rPr>
          <w:color w:val="000000"/>
        </w:rPr>
        <w:t>председательствует на заседаниях конкурсной комиссии.</w:t>
      </w:r>
    </w:p>
    <w:p w:rsidR="00DC03AB" w:rsidRDefault="00DC03AB" w:rsidP="00DC03AB">
      <w:pPr>
        <w:pStyle w:val="a4"/>
        <w:ind w:firstLine="920"/>
        <w:jc w:val="both"/>
      </w:pPr>
      <w:r>
        <w:rPr>
          <w:color w:val="000000"/>
        </w:rPr>
        <w:t>При отсутствии председателя конкурсной комиссии его полномочия исполняет заместитель председателя конкурсной комиссии.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492"/>
        </w:tabs>
        <w:ind w:firstLine="920"/>
        <w:jc w:val="both"/>
      </w:pPr>
      <w:r>
        <w:rPr>
          <w:color w:val="000000"/>
        </w:rPr>
        <w:t>Секретарь конкурсной комиссии:</w:t>
      </w:r>
    </w:p>
    <w:p w:rsidR="00DC03AB" w:rsidRDefault="00DC03AB" w:rsidP="00DC03AB">
      <w:pPr>
        <w:pStyle w:val="a4"/>
        <w:numPr>
          <w:ilvl w:val="0"/>
          <w:numId w:val="5"/>
        </w:numPr>
        <w:tabs>
          <w:tab w:val="left" w:pos="1282"/>
        </w:tabs>
        <w:ind w:firstLine="940"/>
        <w:jc w:val="both"/>
      </w:pPr>
      <w:r>
        <w:rPr>
          <w:color w:val="000000"/>
        </w:rPr>
        <w:lastRenderedPageBreak/>
        <w:t>осуществляет информационное и документационное обеспечение деятельности конкурсной комиссии, в том числе подготовку к заседанию конкурсной комиссии;</w:t>
      </w:r>
    </w:p>
    <w:p w:rsidR="00DC03AB" w:rsidRDefault="00DC03AB" w:rsidP="00DC03AB">
      <w:pPr>
        <w:pStyle w:val="a4"/>
        <w:numPr>
          <w:ilvl w:val="0"/>
          <w:numId w:val="5"/>
        </w:numPr>
        <w:tabs>
          <w:tab w:val="left" w:pos="1282"/>
        </w:tabs>
        <w:ind w:firstLine="940"/>
        <w:jc w:val="both"/>
      </w:pPr>
      <w:r>
        <w:rPr>
          <w:color w:val="000000"/>
        </w:rPr>
        <w:t>оповещает членов конкурсной комиссии о дате, месте проведения очередного заседания конкурсной комиссии и повестке очередного заседания конкурсной комиссии;</w:t>
      </w:r>
    </w:p>
    <w:p w:rsidR="00DC03AB" w:rsidRDefault="00DC03AB" w:rsidP="00DC03AB">
      <w:pPr>
        <w:pStyle w:val="a4"/>
        <w:numPr>
          <w:ilvl w:val="0"/>
          <w:numId w:val="5"/>
        </w:numPr>
        <w:tabs>
          <w:tab w:val="left" w:pos="1315"/>
        </w:tabs>
        <w:ind w:firstLine="940"/>
        <w:jc w:val="both"/>
      </w:pPr>
      <w:r>
        <w:rPr>
          <w:color w:val="000000"/>
        </w:rPr>
        <w:t>оформляет протоколы заседаний конкурсной комиссии.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1134"/>
          <w:tab w:val="left" w:pos="1276"/>
          <w:tab w:val="left" w:pos="1544"/>
        </w:tabs>
        <w:ind w:firstLine="940"/>
        <w:jc w:val="both"/>
      </w:pPr>
      <w:r>
        <w:rPr>
          <w:color w:val="000000"/>
        </w:rPr>
        <w:t>Член конкурсной комиссии:</w:t>
      </w:r>
    </w:p>
    <w:p w:rsidR="00DC03AB" w:rsidRDefault="00DC03AB" w:rsidP="00DC03AB">
      <w:pPr>
        <w:pStyle w:val="a4"/>
        <w:numPr>
          <w:ilvl w:val="0"/>
          <w:numId w:val="6"/>
        </w:numPr>
        <w:tabs>
          <w:tab w:val="left" w:pos="1277"/>
        </w:tabs>
        <w:ind w:firstLine="940"/>
        <w:jc w:val="both"/>
      </w:pPr>
      <w:r>
        <w:rPr>
          <w:color w:val="000000"/>
        </w:rPr>
        <w:t>участвует в работе конкурсной комиссии, в том числе в заседаниях конкурсной комиссии;</w:t>
      </w:r>
    </w:p>
    <w:p w:rsidR="00DC03AB" w:rsidRDefault="00DC03AB" w:rsidP="00DC03AB">
      <w:pPr>
        <w:pStyle w:val="a4"/>
        <w:numPr>
          <w:ilvl w:val="0"/>
          <w:numId w:val="6"/>
        </w:numPr>
        <w:tabs>
          <w:tab w:val="left" w:pos="1315"/>
        </w:tabs>
        <w:ind w:firstLine="940"/>
        <w:jc w:val="both"/>
      </w:pPr>
      <w:r>
        <w:rPr>
          <w:color w:val="000000"/>
        </w:rPr>
        <w:t>вносит предложения по вопросам работы конкурсной комиссии;</w:t>
      </w:r>
    </w:p>
    <w:p w:rsidR="00DC03AB" w:rsidRDefault="00DC03AB" w:rsidP="00DC03AB">
      <w:pPr>
        <w:pStyle w:val="a4"/>
        <w:numPr>
          <w:ilvl w:val="0"/>
          <w:numId w:val="6"/>
        </w:numPr>
        <w:tabs>
          <w:tab w:val="left" w:pos="1282"/>
        </w:tabs>
        <w:ind w:firstLine="940"/>
        <w:jc w:val="both"/>
      </w:pPr>
      <w:r>
        <w:rPr>
          <w:color w:val="000000"/>
        </w:rPr>
        <w:t>знакомится с документами и материалами, рассматриваемыми на заседаниях конкурсной комиссии;</w:t>
      </w:r>
    </w:p>
    <w:p w:rsidR="00DC03AB" w:rsidRDefault="00DC03AB" w:rsidP="00DC03AB">
      <w:pPr>
        <w:pStyle w:val="a4"/>
        <w:numPr>
          <w:ilvl w:val="0"/>
          <w:numId w:val="6"/>
        </w:numPr>
        <w:tabs>
          <w:tab w:val="left" w:pos="1315"/>
        </w:tabs>
        <w:ind w:firstLine="940"/>
        <w:jc w:val="both"/>
      </w:pPr>
      <w:r>
        <w:rPr>
          <w:color w:val="000000"/>
        </w:rPr>
        <w:t>голосует на заседаниях конкурсной комиссии.</w:t>
      </w:r>
    </w:p>
    <w:p w:rsidR="00DC03AB" w:rsidRDefault="00DC03AB" w:rsidP="005B4AB1">
      <w:pPr>
        <w:pStyle w:val="a4"/>
        <w:numPr>
          <w:ilvl w:val="1"/>
          <w:numId w:val="1"/>
        </w:numPr>
        <w:tabs>
          <w:tab w:val="left" w:pos="1418"/>
          <w:tab w:val="left" w:pos="1670"/>
        </w:tabs>
        <w:ind w:firstLine="940"/>
        <w:jc w:val="both"/>
      </w:pPr>
      <w:r>
        <w:rPr>
          <w:color w:val="000000"/>
        </w:rPr>
        <w:t>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комиссии. При равенстве голосов решающим является голос председателя конкурсной комиссии.</w:t>
      </w:r>
    </w:p>
    <w:p w:rsidR="00DC03AB" w:rsidRDefault="00DC03AB" w:rsidP="00DC03AB">
      <w:pPr>
        <w:pStyle w:val="a4"/>
        <w:ind w:firstLine="940"/>
        <w:jc w:val="both"/>
      </w:pPr>
      <w:r>
        <w:rPr>
          <w:color w:val="000000"/>
        </w:rPr>
        <w:t>Члены конкурсной комиссии обладают равными правами при обсуждении вопросов о принятии решений.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544"/>
        </w:tabs>
        <w:ind w:firstLine="940"/>
        <w:jc w:val="both"/>
      </w:pPr>
      <w:r>
        <w:rPr>
          <w:color w:val="000000"/>
        </w:rPr>
        <w:t>Заседание конкурсной комиссии проводится в течение трех рабочих дней после проведения собрания граждан.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670"/>
        </w:tabs>
        <w:ind w:firstLine="940"/>
        <w:jc w:val="both"/>
      </w:pPr>
      <w:r>
        <w:rPr>
          <w:color w:val="000000"/>
        </w:rPr>
        <w:t>Протокол заседания конкурсной комиссии должен содержать следующие данные: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212"/>
        </w:tabs>
        <w:ind w:firstLine="940"/>
        <w:jc w:val="both"/>
      </w:pPr>
      <w:r>
        <w:rPr>
          <w:color w:val="000000"/>
        </w:rPr>
        <w:t>время, дату и место проведения заседания конкурсной комиссии;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212"/>
        </w:tabs>
        <w:ind w:firstLine="940"/>
        <w:jc w:val="both"/>
      </w:pPr>
      <w:r>
        <w:rPr>
          <w:color w:val="000000"/>
        </w:rPr>
        <w:t>фамилии и инициалы членов конкурсной комиссии и приглашенных на заседание конкурсной комиссии;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212"/>
        </w:tabs>
        <w:ind w:firstLine="940"/>
        <w:jc w:val="both"/>
      </w:pPr>
      <w:r>
        <w:rPr>
          <w:color w:val="000000"/>
        </w:rPr>
        <w:t>результаты голосования по каждому из включенных в список для голосования инициативных проектов;</w:t>
      </w:r>
    </w:p>
    <w:p w:rsidR="00DC03AB" w:rsidRDefault="00DC03AB" w:rsidP="00DC03AB">
      <w:pPr>
        <w:pStyle w:val="a4"/>
        <w:numPr>
          <w:ilvl w:val="0"/>
          <w:numId w:val="3"/>
        </w:numPr>
        <w:tabs>
          <w:tab w:val="left" w:pos="1212"/>
        </w:tabs>
        <w:ind w:firstLine="940"/>
        <w:jc w:val="both"/>
      </w:pPr>
      <w:r>
        <w:rPr>
          <w:color w:val="000000"/>
        </w:rPr>
        <w:t>инициативные проекты, прошедшие конкурсный отбор и подлежащие финансированию из местного бюджета.</w:t>
      </w:r>
    </w:p>
    <w:p w:rsidR="00DC03AB" w:rsidRDefault="00DC03AB" w:rsidP="00DC03AB">
      <w:pPr>
        <w:pStyle w:val="a4"/>
        <w:ind w:firstLine="940"/>
        <w:jc w:val="both"/>
      </w:pPr>
      <w:r>
        <w:rPr>
          <w:color w:val="000000"/>
        </w:rPr>
        <w:t>Протокол заседания конкурсной комиссии подписывается председателем конкурсной комиссии и секретарем конкурсной комиссии в течение трех рабочих дней со дня проведения заседания конкурсной комиссии.</w:t>
      </w:r>
    </w:p>
    <w:p w:rsidR="00DC03AB" w:rsidRDefault="00DC03AB" w:rsidP="00DC03AB">
      <w:pPr>
        <w:pStyle w:val="a4"/>
        <w:numPr>
          <w:ilvl w:val="1"/>
          <w:numId w:val="1"/>
        </w:numPr>
        <w:tabs>
          <w:tab w:val="left" w:pos="1670"/>
        </w:tabs>
        <w:spacing w:after="320"/>
        <w:ind w:firstLine="940"/>
        <w:jc w:val="both"/>
      </w:pPr>
      <w:proofErr w:type="gramStart"/>
      <w:r>
        <w:rPr>
          <w:color w:val="000000"/>
        </w:rPr>
        <w:t xml:space="preserve">Победителем (победителями) конкурсного отбора признается (признаются) инициативный проект (инициативные проекты), получивший (получившие) наибольшее количество голосов жителей </w:t>
      </w:r>
      <w:r w:rsidR="004632D9">
        <w:rPr>
          <w:color w:val="000000"/>
        </w:rPr>
        <w:t>сельского поселения Тузлукушевский сельсовет муниципального района Белебеевский район Республики Башкортостан</w:t>
      </w:r>
      <w:r>
        <w:rPr>
          <w:color w:val="000000"/>
        </w:rPr>
        <w:t xml:space="preserve"> при проведении голосования участниками собрания граждан для его (их) последующей реализации в пределах объема бюджетных ассигнований, утвержденных решением о бюджете </w:t>
      </w:r>
      <w:r w:rsidR="00992C44">
        <w:rPr>
          <w:color w:val="000000"/>
        </w:rPr>
        <w:t>сельского поселения</w:t>
      </w:r>
      <w:r>
        <w:rPr>
          <w:color w:val="000000"/>
        </w:rPr>
        <w:t xml:space="preserve"> </w:t>
      </w:r>
      <w:r w:rsidR="00992C44">
        <w:rPr>
          <w:color w:val="000000"/>
        </w:rPr>
        <w:t xml:space="preserve">Тузлукушевский сельсовет муниципального района Белебеевский район Республики Башкортостан </w:t>
      </w:r>
      <w:r>
        <w:rPr>
          <w:color w:val="000000"/>
        </w:rPr>
        <w:t>на очередной финансовый год</w:t>
      </w:r>
      <w:proofErr w:type="gramEnd"/>
      <w:r>
        <w:rPr>
          <w:color w:val="000000"/>
        </w:rPr>
        <w:t xml:space="preserve"> (на очередной финансовый год и плановый период), на реализацию инициативных проектов.</w:t>
      </w:r>
    </w:p>
    <w:p w:rsidR="005B4AB1" w:rsidRDefault="005B4AB1" w:rsidP="004632D9">
      <w:pPr>
        <w:pStyle w:val="a4"/>
        <w:tabs>
          <w:tab w:val="left" w:pos="318"/>
        </w:tabs>
        <w:spacing w:after="320"/>
        <w:ind w:firstLine="0"/>
        <w:jc w:val="center"/>
        <w:rPr>
          <w:color w:val="000000"/>
        </w:rPr>
      </w:pPr>
    </w:p>
    <w:p w:rsidR="004632D9" w:rsidRDefault="006E5AB5" w:rsidP="004632D9">
      <w:pPr>
        <w:pStyle w:val="a4"/>
        <w:tabs>
          <w:tab w:val="left" w:pos="318"/>
        </w:tabs>
        <w:spacing w:after="320"/>
        <w:ind w:firstLine="0"/>
        <w:jc w:val="center"/>
      </w:pPr>
      <w:r>
        <w:rPr>
          <w:color w:val="000000"/>
        </w:rPr>
        <w:t xml:space="preserve"> </w:t>
      </w:r>
      <w:r w:rsidR="004632D9" w:rsidRPr="006E5AB5">
        <w:rPr>
          <w:b/>
          <w:color w:val="000000"/>
        </w:rPr>
        <w:t>7</w:t>
      </w:r>
      <w:r w:rsidR="004632D9">
        <w:rPr>
          <w:color w:val="000000"/>
        </w:rPr>
        <w:t>.</w:t>
      </w:r>
      <w:r w:rsidR="004632D9" w:rsidRPr="004632D9">
        <w:rPr>
          <w:b/>
          <w:color w:val="000000"/>
        </w:rPr>
        <w:t>Участие инициаторов проекта в реализации инициативных проектов</w:t>
      </w:r>
    </w:p>
    <w:p w:rsidR="00BC2879" w:rsidRPr="00BC2879" w:rsidRDefault="006E5AB5" w:rsidP="006E5AB5">
      <w:pPr>
        <w:widowControl w:val="0"/>
        <w:tabs>
          <w:tab w:val="left" w:pos="1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bookmark67"/>
      <w:bookmarkStart w:id="31" w:name="bookmark68"/>
      <w:bookmarkEnd w:id="30"/>
      <w:bookmarkEnd w:id="3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7.1.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Инициаторы проекта вправе принимать участие в реализации инициативных проектов в соответствии с настоящим Положением.</w:t>
      </w:r>
    </w:p>
    <w:p w:rsidR="00BC2879" w:rsidRPr="00BC2879" w:rsidRDefault="006E5AB5" w:rsidP="006E5AB5">
      <w:pPr>
        <w:widowControl w:val="0"/>
        <w:tabs>
          <w:tab w:val="left" w:pos="1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2" w:name="bookmark69"/>
      <w:bookmarkEnd w:id="3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7.2.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Инициаторы проекта согласовывают техническое задание на заключение муниципального контракта по реализации инициативного проекта.</w:t>
      </w:r>
    </w:p>
    <w:p w:rsidR="00BC2879" w:rsidRPr="00BC2879" w:rsidRDefault="00BC2879" w:rsidP="00BC2879">
      <w:pPr>
        <w:widowControl w:val="0"/>
        <w:spacing w:after="0" w:line="240" w:lineRule="auto"/>
        <w:ind w:firstLine="9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Согласование технического задания на заключение муниципального контракта по реализации инициативного проекта, а также приемка результатов работ по реализованному инициативному проекту оформляется актом, подписываемым, в том числе инициаторами проекта.</w:t>
      </w:r>
    </w:p>
    <w:p w:rsidR="00BC2879" w:rsidRPr="00BC2879" w:rsidRDefault="006E5AB5" w:rsidP="006E5AB5">
      <w:pPr>
        <w:widowControl w:val="0"/>
        <w:tabs>
          <w:tab w:val="left" w:pos="1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bookmark70"/>
      <w:bookmarkEnd w:id="3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7.3.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инициаторов проекта (инициативные платежи) вносятся на счет </w:t>
      </w:r>
      <w:r w:rsidR="009C5162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позднее 10 дней со дня опубликования итогов конкурсного отбора при условии признания инициативного проекта победителем.</w:t>
      </w:r>
    </w:p>
    <w:p w:rsidR="00BC2879" w:rsidRPr="00BC2879" w:rsidRDefault="006E5AB5" w:rsidP="006E5AB5">
      <w:pPr>
        <w:widowControl w:val="0"/>
        <w:tabs>
          <w:tab w:val="left" w:pos="1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4" w:name="bookmark71"/>
      <w:bookmarkEnd w:id="3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7.4.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случаях образования остатка инициативных платежей, не использованных в целях реализации инициативного проекта, инициативные платежи возвращаются лицам, осуществившим их перечисление в местный бюджет.</w:t>
      </w:r>
    </w:p>
    <w:p w:rsidR="00BC2879" w:rsidRPr="00BC2879" w:rsidRDefault="006E5AB5" w:rsidP="006E5AB5">
      <w:pPr>
        <w:widowControl w:val="0"/>
        <w:tabs>
          <w:tab w:val="left" w:pos="14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5" w:name="bookmark72"/>
      <w:bookmarkEnd w:id="3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7.5.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инициативных проектов может обеспечиваться также в форме добровольного имущественного и (или) трудового участия заинтересованных лиц.</w:t>
      </w:r>
    </w:p>
    <w:p w:rsidR="00182388" w:rsidRDefault="006E5AB5" w:rsidP="006E5AB5">
      <w:pPr>
        <w:widowControl w:val="0"/>
        <w:tabs>
          <w:tab w:val="left" w:pos="1468"/>
        </w:tabs>
        <w:spacing w:after="160" w:line="240" w:lineRule="auto"/>
        <w:jc w:val="both"/>
      </w:pPr>
      <w:bookmarkStart w:id="36" w:name="bookmark73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7.6.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ходе и итогах реализации инициативного проекта подлежит опубликованию (обнародованию) и размещению на официальном сайте</w:t>
      </w:r>
      <w:r w:rsidR="009C5162" w:rsidRPr="009C51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5162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сельского поселения Тузлукушевский сельсовет муниципального района Белебеевский район Республики Башкортостан</w:t>
      </w:r>
      <w:r w:rsidR="00BC2879" w:rsidRPr="00BC2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30 календарных дней со дня завершения реализации инициативного проекта.</w:t>
      </w:r>
    </w:p>
    <w:sectPr w:rsidR="00182388" w:rsidSect="00A9023D">
      <w:headerReference w:type="default" r:id="rId10"/>
      <w:headerReference w:type="first" r:id="rId11"/>
      <w:pgSz w:w="11906" w:h="16838"/>
      <w:pgMar w:top="426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030" w:rsidRDefault="00F25030">
      <w:pPr>
        <w:spacing w:after="0" w:line="240" w:lineRule="auto"/>
      </w:pPr>
      <w:r>
        <w:separator/>
      </w:r>
    </w:p>
  </w:endnote>
  <w:endnote w:type="continuationSeparator" w:id="0">
    <w:p w:rsidR="00F25030" w:rsidRDefault="00F25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030" w:rsidRDefault="00F25030">
      <w:pPr>
        <w:spacing w:after="0" w:line="240" w:lineRule="auto"/>
      </w:pPr>
      <w:r>
        <w:separator/>
      </w:r>
    </w:p>
  </w:footnote>
  <w:footnote w:type="continuationSeparator" w:id="0">
    <w:p w:rsidR="00F25030" w:rsidRDefault="00F25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3C" w:rsidRDefault="0016115F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8D47506" wp14:editId="299A2B71">
              <wp:simplePos x="0" y="0"/>
              <wp:positionH relativeFrom="page">
                <wp:posOffset>4069080</wp:posOffset>
              </wp:positionH>
              <wp:positionV relativeFrom="page">
                <wp:posOffset>396875</wp:posOffset>
              </wp:positionV>
              <wp:extent cx="57785" cy="88265"/>
              <wp:effectExtent l="0" t="0" r="0" b="0"/>
              <wp:wrapNone/>
              <wp:docPr id="2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50E3C" w:rsidRDefault="0016115F">
                          <w:pPr>
                            <w:pStyle w:val="Headerorfooter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20A6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20.4pt;margin-top:31.25pt;width:4.55pt;height:6.9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9nkwEAAB8DAAAOAAAAZHJzL2Uyb0RvYy54bWysUsFOwzAMvSPxD1HurNukwVStm0DTEBIC&#10;JOADsjRZIzVxFIe1+3ucrBsIboiL69ju8/OzF6vetmyvAhpwFZ+MxpwpJ6E2blfx97fN1ZwzjMLV&#10;ogWnKn5QyFfLy4tF50s1hQbaWgVGIA7Lzle8idGXRYGyUVbgCLxylNQQrIj0DLuiDqIjdNsW0/H4&#10;uugg1D6AVIgUXR+TfJnxtVYyPmuNKrK24sQtZhuy3SZbLBei3AXhGyMHGuIPLKwwjpqeodYiCvYR&#10;zC8oa2QABB1HEmwBWhup8gw0zWT8Y5rXRniVZyFx0J9lwv+DlU/7l8BMXfEpZ05YWlHuyiZJms5j&#10;SRWvnmpifwc9rfgURwqmiXsdbPrSLIzyJPLhLKzqI5MUnN3czGecScrM59PrWcIovn71AeO9AsuS&#10;U/FAW8tiiv0jxmPpqSR1crAxbZviid+RR/Jiv+0H0luoD8S5o8VW3NHlcdY+ONIt3cDJCSdnOzgJ&#10;HP3tR6QGuW9CPUINzWgLmflwMWnN39+56uuul58AAAD//wMAUEsDBBQABgAIAAAAIQDmTxn83AAA&#10;AAkBAAAPAAAAZHJzL2Rvd25yZXYueG1sTI/BTsMwDIbvSLxDZCRuLGUqZStNJzSJCzcGQuKWNV5T&#10;kThVknXt22NOcLPlX5+/v9nN3okJYxoCKbhfFSCQumAG6hV8vL/cbUCkrMloFwgVLJhg115fNbo2&#10;4UJvOB1yLxhCqdYKbM5jLWXqLHqdVmFE4tspRK8zr7GXJuoLw72T66KopNcD8QerR9xb7L4PZ6/g&#10;cf4MOCbc49dp6qIdlo17XZS6vZmfn0BknPNfGH71WR1adjqGM5kknIKqLFg987B+AMGBqtxuQRyZ&#10;XpUg20b+b9D+AAAA//8DAFBLAQItABQABgAIAAAAIQC2gziS/gAAAOEBAAATAAAAAAAAAAAAAAAA&#10;AAAAAABbQ29udGVudF9UeXBlc10ueG1sUEsBAi0AFAAGAAgAAAAhADj9If/WAAAAlAEAAAsAAAAA&#10;AAAAAAAAAAAALwEAAF9yZWxzLy5yZWxzUEsBAi0AFAAGAAgAAAAhAGHHz2eTAQAAHwMAAA4AAAAA&#10;AAAAAAAAAAAALgIAAGRycy9lMm9Eb2MueG1sUEsBAi0AFAAGAAgAAAAhAOZPGfzcAAAACQEAAA8A&#10;AAAAAAAAAAAAAAAA7QMAAGRycy9kb3ducmV2LnhtbFBLBQYAAAAABAAEAPMAAAD2BAAAAAA=&#10;" filled="f" stroked="f">
              <v:textbox style="mso-fit-shape-to-text:t" inset="0,0,0,0">
                <w:txbxContent>
                  <w:p w:rsidR="00550E3C" w:rsidRDefault="0016115F">
                    <w:pPr>
                      <w:pStyle w:val="Headerorfooter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20A6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3C" w:rsidRDefault="00F25030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A4E"/>
    <w:multiLevelType w:val="multilevel"/>
    <w:tmpl w:val="98568E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30D1D"/>
    <w:multiLevelType w:val="multilevel"/>
    <w:tmpl w:val="A60215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133A4E"/>
    <w:multiLevelType w:val="multilevel"/>
    <w:tmpl w:val="23E8C3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F63A84"/>
    <w:multiLevelType w:val="multilevel"/>
    <w:tmpl w:val="1F3E0F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AB095C"/>
    <w:multiLevelType w:val="multilevel"/>
    <w:tmpl w:val="75548F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2F0E8B"/>
    <w:multiLevelType w:val="multilevel"/>
    <w:tmpl w:val="98568E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5C072B0"/>
    <w:multiLevelType w:val="multilevel"/>
    <w:tmpl w:val="453EDE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14"/>
    <w:rsid w:val="0009262B"/>
    <w:rsid w:val="0016115F"/>
    <w:rsid w:val="00182388"/>
    <w:rsid w:val="001E4A35"/>
    <w:rsid w:val="002536F7"/>
    <w:rsid w:val="002A3047"/>
    <w:rsid w:val="003E0A25"/>
    <w:rsid w:val="004623E6"/>
    <w:rsid w:val="004632D9"/>
    <w:rsid w:val="00480054"/>
    <w:rsid w:val="00582714"/>
    <w:rsid w:val="005B4AB1"/>
    <w:rsid w:val="00641A0E"/>
    <w:rsid w:val="00657629"/>
    <w:rsid w:val="006E5AB5"/>
    <w:rsid w:val="00720A6A"/>
    <w:rsid w:val="00992C44"/>
    <w:rsid w:val="009B14C1"/>
    <w:rsid w:val="009C5162"/>
    <w:rsid w:val="00A837C0"/>
    <w:rsid w:val="00A9023D"/>
    <w:rsid w:val="00AE353B"/>
    <w:rsid w:val="00BC2879"/>
    <w:rsid w:val="00C300DF"/>
    <w:rsid w:val="00DC03AB"/>
    <w:rsid w:val="00E53EFC"/>
    <w:rsid w:val="00F25030"/>
    <w:rsid w:val="00F3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B14C1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3"/>
    <w:qFormat/>
    <w:rsid w:val="009B14C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B14C1"/>
  </w:style>
  <w:style w:type="character" w:customStyle="1" w:styleId="Headerorfooter2">
    <w:name w:val="Header or footer (2)_"/>
    <w:basedOn w:val="a0"/>
    <w:link w:val="Headerorfooter20"/>
    <w:rsid w:val="00BC2879"/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20">
    <w:name w:val="Header or footer (2)"/>
    <w:basedOn w:val="a"/>
    <w:link w:val="Headerorfooter2"/>
    <w:rsid w:val="00BC287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_"/>
    <w:basedOn w:val="a0"/>
    <w:link w:val="10"/>
    <w:rsid w:val="00BC28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5"/>
    <w:rsid w:val="00BC2879"/>
    <w:pPr>
      <w:widowControl w:val="0"/>
      <w:shd w:val="clear" w:color="auto" w:fill="FFFFFF"/>
      <w:spacing w:before="360" w:after="0" w:line="320" w:lineRule="exact"/>
      <w:ind w:hanging="19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2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B14C1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3"/>
    <w:qFormat/>
    <w:rsid w:val="009B14C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Знак1"/>
    <w:basedOn w:val="a0"/>
    <w:uiPriority w:val="99"/>
    <w:semiHidden/>
    <w:rsid w:val="009B14C1"/>
  </w:style>
  <w:style w:type="character" w:customStyle="1" w:styleId="Headerorfooter2">
    <w:name w:val="Header or footer (2)_"/>
    <w:basedOn w:val="a0"/>
    <w:link w:val="Headerorfooter20"/>
    <w:rsid w:val="00BC2879"/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20">
    <w:name w:val="Header or footer (2)"/>
    <w:basedOn w:val="a"/>
    <w:link w:val="Headerorfooter2"/>
    <w:rsid w:val="00BC287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_"/>
    <w:basedOn w:val="a0"/>
    <w:link w:val="10"/>
    <w:rsid w:val="00BC28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5"/>
    <w:rsid w:val="00BC2879"/>
    <w:pPr>
      <w:widowControl w:val="0"/>
      <w:shd w:val="clear" w:color="auto" w:fill="FFFFFF"/>
      <w:spacing w:before="360" w:after="0" w:line="320" w:lineRule="exact"/>
      <w:ind w:hanging="19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2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9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B3184-3384-4963-984A-B10D2646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16</cp:revision>
  <dcterms:created xsi:type="dcterms:W3CDTF">2022-01-12T12:31:00Z</dcterms:created>
  <dcterms:modified xsi:type="dcterms:W3CDTF">2022-01-17T05:13:00Z</dcterms:modified>
</cp:coreProperties>
</file>