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489D" w:rsidTr="00C8489D">
        <w:tc>
          <w:tcPr>
            <w:tcW w:w="6912" w:type="dxa"/>
          </w:tcPr>
          <w:tbl>
            <w:tblPr>
              <w:tblW w:w="9768" w:type="dxa"/>
              <w:tblLook w:val="0000" w:firstRow="0" w:lastRow="0" w:firstColumn="0" w:lastColumn="0" w:noHBand="0" w:noVBand="0"/>
            </w:tblPr>
            <w:tblGrid>
              <w:gridCol w:w="3927"/>
              <w:gridCol w:w="1780"/>
              <w:gridCol w:w="4061"/>
            </w:tblGrid>
            <w:tr w:rsidR="00A81732" w:rsidRPr="00A81732" w:rsidTr="00A81732">
              <w:trPr>
                <w:trHeight w:val="2010"/>
              </w:trPr>
              <w:tc>
                <w:tcPr>
                  <w:tcW w:w="39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81732" w:rsidRPr="00A81732" w:rsidRDefault="00496077" w:rsidP="00A81732">
                  <w:pPr>
                    <w:suppressAutoHyphens/>
                    <w:spacing w:after="0" w:line="240" w:lineRule="auto"/>
                    <w:ind w:left="-494"/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93.55pt;margin-top:.55pt;width:54pt;height:54pt;z-index:251659264;visibility:visible;mso-wrap-edited:f">
                        <v:imagedata r:id="rId4" o:title="" gain="93623f" blacklevel="1966f"/>
                      </v:shape>
                      <o:OLEObject Type="Embed" ProgID="Word.Picture.8" ShapeID="_x0000_s1026" DrawAspect="Content" ObjectID="_1730040977" r:id="rId5"/>
                    </w:object>
                  </w:r>
                  <w:r w:rsidR="00A81732" w:rsidRPr="00A817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r w:rsidR="00A81732"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   </w:t>
                  </w:r>
                  <w:r w:rsid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   </w:t>
                  </w:r>
                  <w:r w:rsidR="00A81732"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>БАШKОРТОСТАН   РЕСПУБЛИКАҺЫ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exact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>БƏЛƏБƏЙ  РАЙОНЫ</w:t>
                  </w:r>
                </w:p>
                <w:p w:rsidR="00A81732" w:rsidRDefault="00A81732" w:rsidP="00A81732">
                  <w:pPr>
                    <w:suppressAutoHyphens/>
                    <w:spacing w:after="0" w:line="240" w:lineRule="exact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МУНИЦИПАЛЬ РАЙОНЫНЫ</w:t>
                  </w: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val="be-BY" w:eastAsia="ar-SA"/>
                    </w:rPr>
                    <w:t>Ң</w:t>
                  </w: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   </w:t>
                  </w: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ТУЗЛЫКЫУЫШ  АУЫЛ  СОВЕТЫ   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exact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val="be-BY"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>АУЫЛ  БИЛ</w:t>
                  </w: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val="be-BY" w:eastAsia="ar-SA"/>
                    </w:rPr>
                    <w:t>ӘМӘҺЕ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exact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val="be-BY" w:eastAsia="ar-SA"/>
                    </w:rPr>
                    <w:t xml:space="preserve">  ХАКИМИЯТЕ</w:t>
                  </w:r>
                  <w:r w:rsidRPr="00A81732">
                    <w:rPr>
                      <w:rFonts w:ascii="Times New Roman" w:eastAsia="Times New Roman" w:hAnsi="Times New Roman" w:cs="Times New Roman"/>
                      <w:b/>
                      <w:spacing w:val="-12"/>
                      <w:sz w:val="20"/>
                      <w:szCs w:val="20"/>
                      <w:lang w:eastAsia="ar-SA"/>
                    </w:rPr>
                    <w:t xml:space="preserve">  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452036, Тузлыкыуыш ауылы,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9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Чапаев урамы, 1А й.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ar-S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-325755</wp:posOffset>
                        </wp:positionH>
                        <wp:positionV relativeFrom="paragraph">
                          <wp:posOffset>-104775</wp:posOffset>
                        </wp:positionV>
                        <wp:extent cx="1428750" cy="126111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156" r="43071" b="263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61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АДМИНИСТРАЦИЯ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СЕЛЬСКОГО ПОСЕЛЕНИЯ ТУЗЛУКУШЕВСКИЙ СЕЛЬСОВЕТ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МУНИЦИПАЛЬНОГО РАЙОНА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БЕЛЕБЕЕВСКИЙ РАЙОН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РЕСПУБЛИКИ БАШКОРТОСТАН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452036, с.Тузлукуш,</w:t>
                  </w:r>
                </w:p>
                <w:p w:rsidR="00A81732" w:rsidRPr="00A81732" w:rsidRDefault="00A81732" w:rsidP="00A81732">
                  <w:pPr>
                    <w:suppressAutoHyphens/>
                    <w:spacing w:after="0" w:line="240" w:lineRule="auto"/>
                    <w:ind w:left="-429" w:firstLine="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817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ул.Чапаева, 1А.</w:t>
                  </w:r>
                </w:p>
              </w:tc>
            </w:tr>
          </w:tbl>
          <w:p w:rsidR="00A81732" w:rsidRPr="00A81732" w:rsidRDefault="00A81732" w:rsidP="00A81732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A81732" w:rsidRPr="00A81732" w:rsidRDefault="00A81732" w:rsidP="00A81732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К</w:t>
            </w: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АРАР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</w:t>
            </w:r>
            <w:r w:rsidRPr="00A817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ТАНОВЛЕНИЕ</w:t>
            </w:r>
          </w:p>
          <w:p w:rsidR="00A81732" w:rsidRPr="00A81732" w:rsidRDefault="00A81732" w:rsidP="00A81732">
            <w:pPr>
              <w:tabs>
                <w:tab w:val="left" w:pos="375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C8489D" w:rsidRDefault="00A81732" w:rsidP="00A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817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</w:t>
            </w:r>
            <w:r w:rsidR="0049607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   </w:t>
            </w:r>
            <w:r w:rsidRPr="00A817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«</w:t>
            </w:r>
            <w:r w:rsidR="0049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09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» </w:t>
            </w:r>
            <w:r w:rsidR="0049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ябрь 2022 й.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«</w:t>
            </w:r>
            <w:r w:rsidR="0049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09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» </w:t>
            </w:r>
            <w:r w:rsidR="0049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</w:t>
            </w:r>
            <w:r w:rsidRPr="00A81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ября 2022 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  <w:p w:rsidR="00CF781A" w:rsidRDefault="00CF781A" w:rsidP="00A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781A" w:rsidRDefault="00CF781A" w:rsidP="00A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781A" w:rsidRPr="00CF781A" w:rsidRDefault="00CF781A" w:rsidP="00CF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CF781A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О внесении изменений в постановление главы сельского поселения Тузлукушевский сельсовет муниципального района Белебеевский район Республики Башкортостан от 08 июля 2022 года 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  <w:r w:rsidRPr="00CF781A">
              <w:rPr>
                <w:rFonts w:ascii="Times New Roman" w:hAnsi="Times New Roman" w:cs="Times New Roman"/>
                <w:b/>
                <w:sz w:val="28"/>
                <w:szCs w:val="27"/>
              </w:rPr>
              <w:t>№ 25</w:t>
            </w:r>
          </w:p>
          <w:p w:rsidR="00CF781A" w:rsidRPr="00CF781A" w:rsidRDefault="00CF781A" w:rsidP="00CF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781A">
              <w:rPr>
                <w:rFonts w:ascii="Times New Roman" w:hAnsi="Times New Roman" w:cs="Times New Roman"/>
                <w:b/>
                <w:sz w:val="28"/>
                <w:szCs w:val="27"/>
              </w:rPr>
              <w:t>«Об особенностях командирования отдельных категорий работников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</w:t>
            </w:r>
          </w:p>
          <w:p w:rsidR="00CF781A" w:rsidRDefault="00CF781A" w:rsidP="00A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F781A" w:rsidRDefault="00CF781A" w:rsidP="00A81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C8489D" w:rsidRDefault="00C8489D" w:rsidP="00C8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Руководствуясь Указом Главы Республики Башкортостан от  27  октября 2022 года №УГ-789дсп «О внесении изменений в Указ Главы Республики Башкортостан от 27 мая 2022 года №УГ-343дсп «Об особенностях командирования отдельных категорий работников на территории Донецкой Народной Республики, Луганской Народной Республики  и Украины»</w:t>
      </w:r>
    </w:p>
    <w:p w:rsidR="00C8489D" w:rsidRDefault="00C8489D" w:rsidP="00C8489D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C8489D" w:rsidRDefault="00C8489D" w:rsidP="00C84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ПОСТАНОВЛЯЮ: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C8489D" w:rsidRDefault="00C8489D" w:rsidP="00157BC8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 xml:space="preserve">1. Внести в постановление </w:t>
      </w:r>
      <w:r w:rsidR="00157BC8">
        <w:rPr>
          <w:rFonts w:ascii="Times New Roman" w:hAnsi="Times New Roman" w:cs="Times New Roman"/>
          <w:sz w:val="28"/>
          <w:szCs w:val="27"/>
        </w:rPr>
        <w:t xml:space="preserve">главы сельского поселения Тузлукушевский сельсовет </w:t>
      </w:r>
      <w:r>
        <w:rPr>
          <w:rFonts w:ascii="Times New Roman" w:hAnsi="Times New Roman" w:cs="Times New Roman"/>
          <w:sz w:val="28"/>
          <w:szCs w:val="27"/>
        </w:rPr>
        <w:t xml:space="preserve">муниципального района Белебеевский район Республики Башкортостан от </w:t>
      </w:r>
      <w:r w:rsidR="00157BC8">
        <w:rPr>
          <w:rFonts w:ascii="Times New Roman" w:hAnsi="Times New Roman" w:cs="Times New Roman"/>
          <w:sz w:val="28"/>
          <w:szCs w:val="27"/>
        </w:rPr>
        <w:t>08</w:t>
      </w:r>
      <w:r>
        <w:rPr>
          <w:rFonts w:ascii="Times New Roman" w:hAnsi="Times New Roman" w:cs="Times New Roman"/>
          <w:sz w:val="28"/>
          <w:szCs w:val="27"/>
        </w:rPr>
        <w:t xml:space="preserve"> ию</w:t>
      </w:r>
      <w:r w:rsidR="00157BC8">
        <w:rPr>
          <w:rFonts w:ascii="Times New Roman" w:hAnsi="Times New Roman" w:cs="Times New Roman"/>
          <w:sz w:val="28"/>
          <w:szCs w:val="27"/>
        </w:rPr>
        <w:t>л</w:t>
      </w:r>
      <w:r>
        <w:rPr>
          <w:rFonts w:ascii="Times New Roman" w:hAnsi="Times New Roman" w:cs="Times New Roman"/>
          <w:sz w:val="28"/>
          <w:szCs w:val="27"/>
        </w:rPr>
        <w:t>я 2022 года №</w:t>
      </w:r>
      <w:r w:rsidR="00157BC8">
        <w:rPr>
          <w:rFonts w:ascii="Times New Roman" w:hAnsi="Times New Roman" w:cs="Times New Roman"/>
          <w:sz w:val="28"/>
          <w:szCs w:val="27"/>
        </w:rPr>
        <w:t xml:space="preserve"> 25</w:t>
      </w:r>
      <w:r>
        <w:rPr>
          <w:rFonts w:ascii="Times New Roman" w:hAnsi="Times New Roman" w:cs="Times New Roman"/>
          <w:sz w:val="28"/>
          <w:szCs w:val="27"/>
        </w:rPr>
        <w:t xml:space="preserve">  «Об особенностях командирования отдельных категорий работников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 следующие изменения:</w:t>
      </w:r>
    </w:p>
    <w:p w:rsidR="00C8489D" w:rsidRDefault="00C8489D" w:rsidP="00C8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1) наименование изложить в следующей редакции: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«Об особенностях командирования отдельных категорий работников на территории Донецкой Народной Республики, Луганской Народной Республики, Запорожской области и Херсонской области»;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2) в подпункте «а» пункта 1: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а) слова «</w:t>
      </w:r>
      <w:r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 и иных территориях, нуждающихся в восстановлении и обеспечении жизнедеятельности населения» заменить словами «</w:t>
      </w:r>
      <w:r>
        <w:rPr>
          <w:rFonts w:ascii="Times New Roman" w:hAnsi="Times New Roman" w:cs="Times New Roman"/>
          <w:sz w:val="28"/>
          <w:szCs w:val="27"/>
        </w:rPr>
        <w:t>Луганской Народной Республики, Запорожской области и Херсонской области»;</w:t>
      </w:r>
    </w:p>
    <w:p w:rsidR="00C8489D" w:rsidRDefault="00C8489D" w:rsidP="00C848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          б) после слов «денежное содержание» дополнить словами «(денежное вознаграждение)».</w:t>
      </w:r>
    </w:p>
    <w:p w:rsidR="00C8489D" w:rsidRDefault="00C8489D" w:rsidP="00157BC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2. </w:t>
      </w:r>
      <w:r w:rsidR="00157BC8">
        <w:rPr>
          <w:rFonts w:ascii="Times New Roman" w:hAnsi="Times New Roman" w:cs="Times New Roman"/>
          <w:sz w:val="28"/>
          <w:szCs w:val="27"/>
        </w:rPr>
        <w:t>Н</w:t>
      </w:r>
      <w:r>
        <w:rPr>
          <w:rFonts w:ascii="Times New Roman" w:hAnsi="Times New Roman" w:cs="Times New Roman"/>
          <w:sz w:val="28"/>
          <w:szCs w:val="27"/>
        </w:rPr>
        <w:t>астоящее постановление вступает в силу со дня его подписания и распространяется на правоотношения, возникшие с 30 сентября 2022 года.</w:t>
      </w:r>
    </w:p>
    <w:p w:rsidR="00C8489D" w:rsidRDefault="00C8489D" w:rsidP="00C8489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C8489D" w:rsidRDefault="00C8489D" w:rsidP="00C8489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D76BBD" w:rsidRDefault="00C8489D" w:rsidP="00157BC8">
      <w:pPr>
        <w:jc w:val="both"/>
      </w:pPr>
      <w:r>
        <w:rPr>
          <w:rFonts w:ascii="Times New Roman" w:hAnsi="Times New Roman" w:cs="Times New Roman"/>
          <w:sz w:val="28"/>
          <w:szCs w:val="27"/>
        </w:rPr>
        <w:t>Глав</w:t>
      </w:r>
      <w:r w:rsidR="00157BC8">
        <w:rPr>
          <w:rFonts w:ascii="Times New Roman" w:hAnsi="Times New Roman" w:cs="Times New Roman"/>
          <w:sz w:val="28"/>
          <w:szCs w:val="27"/>
        </w:rPr>
        <w:t>а сельского поселения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 w:rsidR="00157BC8">
        <w:rPr>
          <w:rFonts w:ascii="Times New Roman" w:hAnsi="Times New Roman" w:cs="Times New Roman"/>
          <w:sz w:val="28"/>
          <w:szCs w:val="27"/>
        </w:rPr>
        <w:t xml:space="preserve">                          </w:t>
      </w:r>
      <w:proofErr w:type="spellStart"/>
      <w:r w:rsidR="00157BC8">
        <w:rPr>
          <w:rFonts w:ascii="Times New Roman" w:hAnsi="Times New Roman" w:cs="Times New Roman"/>
          <w:sz w:val="28"/>
          <w:szCs w:val="27"/>
        </w:rPr>
        <w:t>Л.М.Харисова</w:t>
      </w:r>
      <w:proofErr w:type="spellEnd"/>
    </w:p>
    <w:sectPr w:rsidR="00D76BBD" w:rsidSect="00A81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C3"/>
    <w:rsid w:val="00157BC8"/>
    <w:rsid w:val="00496077"/>
    <w:rsid w:val="008912C3"/>
    <w:rsid w:val="00A81732"/>
    <w:rsid w:val="00C8489D"/>
    <w:rsid w:val="00CF781A"/>
    <w:rsid w:val="00D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F9C93"/>
  <w15:chartTrackingRefBased/>
  <w15:docId w15:val="{2164C815-08D4-433F-84DE-388B66C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9D"/>
    <w:pPr>
      <w:ind w:left="720"/>
      <w:contextualSpacing/>
    </w:pPr>
  </w:style>
  <w:style w:type="table" w:styleId="a4">
    <w:name w:val="Table Grid"/>
    <w:basedOn w:val="a1"/>
    <w:uiPriority w:val="59"/>
    <w:rsid w:val="00C8489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6</cp:revision>
  <dcterms:created xsi:type="dcterms:W3CDTF">2022-11-14T12:51:00Z</dcterms:created>
  <dcterms:modified xsi:type="dcterms:W3CDTF">2022-11-15T13:10:00Z</dcterms:modified>
</cp:coreProperties>
</file>